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4786"/>
        <w:gridCol w:w="4536"/>
      </w:tblGrid>
      <w:tr w:rsidR="006C273A" w:rsidRPr="00FB64E6" w:rsidTr="006C273A">
        <w:tc>
          <w:tcPr>
            <w:tcW w:w="4786" w:type="dxa"/>
            <w:hideMark/>
          </w:tcPr>
          <w:p w:rsidR="006C273A" w:rsidRPr="00FB64E6" w:rsidRDefault="006C273A" w:rsidP="00664FFE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napToGrid w:val="0"/>
                <w:sz w:val="24"/>
                <w:szCs w:val="24"/>
                <w:lang w:val="en-US" w:eastAsia="ru-RU"/>
              </w:rPr>
            </w:pPr>
            <w:r w:rsidRPr="00FB64E6">
              <w:rPr>
                <w:rFonts w:ascii="Times New Roman" w:eastAsia="Batang" w:hAnsi="Times New Roman"/>
                <w:snapToGrid w:val="0"/>
                <w:sz w:val="24"/>
                <w:szCs w:val="24"/>
                <w:lang w:eastAsia="ru-RU"/>
              </w:rPr>
              <w:t xml:space="preserve">               </w:t>
            </w:r>
          </w:p>
        </w:tc>
        <w:tc>
          <w:tcPr>
            <w:tcW w:w="4536" w:type="dxa"/>
          </w:tcPr>
          <w:p w:rsidR="006C273A" w:rsidRPr="0082728F" w:rsidRDefault="006C273A" w:rsidP="00664FFE">
            <w:pPr>
              <w:autoSpaceDE w:val="0"/>
              <w:autoSpaceDN w:val="0"/>
              <w:spacing w:after="0" w:line="240" w:lineRule="auto"/>
              <w:ind w:right="4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728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:rsidR="00664FFE" w:rsidRPr="00664FFE" w:rsidRDefault="00664FFE" w:rsidP="00664FFE">
            <w:pPr>
              <w:autoSpaceDE w:val="0"/>
              <w:autoSpaceDN w:val="0"/>
              <w:spacing w:after="0" w:line="240" w:lineRule="auto"/>
              <w:ind w:righ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Председателя </w:t>
            </w:r>
          </w:p>
          <w:p w:rsidR="00664FFE" w:rsidRPr="00664FFE" w:rsidRDefault="00664FFE" w:rsidP="00664FFE">
            <w:pPr>
              <w:autoSpaceDE w:val="0"/>
              <w:autoSpaceDN w:val="0"/>
              <w:spacing w:after="0" w:line="240" w:lineRule="auto"/>
              <w:ind w:righ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РГУ «</w:t>
            </w:r>
            <w:r w:rsidRPr="00664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 медицинского и фармацевтического контроля</w:t>
            </w:r>
          </w:p>
          <w:p w:rsidR="00664FFE" w:rsidRPr="00664FFE" w:rsidRDefault="00664FFE" w:rsidP="00664FFE">
            <w:pPr>
              <w:autoSpaceDE w:val="0"/>
              <w:autoSpaceDN w:val="0"/>
              <w:spacing w:after="0" w:line="240" w:lineRule="auto"/>
              <w:ind w:righ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Министерства здравоохранения </w:t>
            </w:r>
          </w:p>
          <w:p w:rsidR="00664FFE" w:rsidRPr="00664FFE" w:rsidRDefault="00664FFE" w:rsidP="00664FFE">
            <w:pPr>
              <w:autoSpaceDE w:val="0"/>
              <w:autoSpaceDN w:val="0"/>
              <w:spacing w:after="0" w:line="240" w:lineRule="auto"/>
              <w:ind w:righ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4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Республики Казахстан»</w:t>
            </w:r>
          </w:p>
          <w:p w:rsidR="00664FFE" w:rsidRPr="00664FFE" w:rsidRDefault="0082728F" w:rsidP="00664FFE">
            <w:pPr>
              <w:autoSpaceDE w:val="0"/>
              <w:autoSpaceDN w:val="0"/>
              <w:spacing w:after="0" w:line="240" w:lineRule="auto"/>
              <w:ind w:right="4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«____»__________</w:t>
            </w:r>
            <w:r w:rsidRPr="00014D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64FFE" w:rsidRPr="00664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20__г.</w:t>
            </w:r>
          </w:p>
          <w:p w:rsidR="006C273A" w:rsidRPr="0082728F" w:rsidRDefault="00664FFE" w:rsidP="00664FFE">
            <w:pPr>
              <w:spacing w:after="0" w:line="240" w:lineRule="auto"/>
              <w:ind w:right="283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</w:pPr>
            <w:r w:rsidRPr="00664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82728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_______________</w:t>
            </w:r>
          </w:p>
          <w:p w:rsidR="006C273A" w:rsidRPr="006C273A" w:rsidRDefault="006C273A" w:rsidP="00664F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6C273A" w:rsidRPr="00FB64E6" w:rsidTr="006C273A">
        <w:tc>
          <w:tcPr>
            <w:tcW w:w="4786" w:type="dxa"/>
          </w:tcPr>
          <w:p w:rsidR="006C273A" w:rsidRPr="00FB64E6" w:rsidRDefault="006C273A" w:rsidP="00664FFE">
            <w:pPr>
              <w:widowControl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6C273A" w:rsidRPr="006C273A" w:rsidRDefault="006C273A" w:rsidP="00664FF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</w:tr>
    </w:tbl>
    <w:p w:rsidR="00D76048" w:rsidRPr="00FB64E6" w:rsidRDefault="00506C9D" w:rsidP="007814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 ЛЕКАРСТВЕННОГО ПРЕПАРАТА</w:t>
      </w:r>
    </w:p>
    <w:p w:rsidR="00372082" w:rsidRPr="00FB64E6" w:rsidRDefault="00372082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0121" w:rsidRPr="00FB64E6" w:rsidRDefault="00DB406A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280121"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НАИМЕНОВАНИЕ ЛЕКАРСТВЕННОГО ПРЕПАРАТА</w:t>
      </w:r>
    </w:p>
    <w:p w:rsidR="001872CE" w:rsidRPr="00FB64E6" w:rsidRDefault="00493A81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4E6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C06603">
        <w:rPr>
          <w:rFonts w:ascii="Times New Roman" w:eastAsia="Times New Roman" w:hAnsi="Times New Roman"/>
          <w:sz w:val="24"/>
          <w:szCs w:val="24"/>
          <w:lang w:eastAsia="ru-RU"/>
        </w:rPr>
        <w:t>ОРТОКС</w:t>
      </w:r>
      <w:r w:rsidRPr="00FB64E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B64E6">
        <w:rPr>
          <w:rFonts w:ascii="Times New Roman" w:hAnsi="Times New Roman"/>
          <w:sz w:val="24"/>
          <w:szCs w:val="24"/>
        </w:rPr>
        <w:t>лиофилиз</w:t>
      </w:r>
      <w:r w:rsidR="005204F1">
        <w:rPr>
          <w:rFonts w:ascii="Times New Roman" w:hAnsi="Times New Roman"/>
          <w:sz w:val="24"/>
          <w:szCs w:val="24"/>
        </w:rPr>
        <w:t>ат</w:t>
      </w:r>
      <w:proofErr w:type="spellEnd"/>
      <w:r w:rsidRPr="00FB64E6">
        <w:rPr>
          <w:rFonts w:ascii="Times New Roman" w:hAnsi="Times New Roman"/>
          <w:sz w:val="24"/>
          <w:szCs w:val="24"/>
        </w:rPr>
        <w:t xml:space="preserve"> для приготовления раствора для внутримышечного введения, 100 ЕД</w:t>
      </w:r>
    </w:p>
    <w:p w:rsidR="00B01011" w:rsidRPr="00FB64E6" w:rsidRDefault="00B01011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ru-RU"/>
        </w:rPr>
      </w:pPr>
    </w:p>
    <w:p w:rsidR="003C07E3" w:rsidRPr="00FB64E6" w:rsidRDefault="003C07E3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2175220285"/>
      <w:bookmarkStart w:id="1" w:name="OCRUncertain022"/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280121"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КАЧЕСТВЕННЫЙ И КОЛИЧЕСТВЕННЫЙ СОСТАВ</w:t>
      </w:r>
    </w:p>
    <w:bookmarkEnd w:id="0"/>
    <w:p w:rsidR="001872CE" w:rsidRPr="00FB64E6" w:rsidRDefault="001872CE" w:rsidP="00FB64E6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 New Roman" w:hAnsi="Times New Roman"/>
          <w:bCs/>
          <w:sz w:val="24"/>
          <w:szCs w:val="24"/>
          <w:highlight w:val="cyan"/>
          <w:lang w:eastAsia="ru-RU"/>
        </w:rPr>
      </w:pPr>
      <w:r w:rsidRPr="00FB64E6">
        <w:rPr>
          <w:rFonts w:ascii="Times New Roman" w:eastAsia="TimesNewRomanPSMT" w:hAnsi="Times New Roman"/>
          <w:sz w:val="24"/>
          <w:szCs w:val="24"/>
          <w:lang w:eastAsia="ru-RU"/>
        </w:rPr>
        <w:t>2.1 Общее описание</w:t>
      </w:r>
      <w:r w:rsidRPr="00FB64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E04809" w:rsidRPr="00FB64E6" w:rsidRDefault="00E04809" w:rsidP="00FB64E6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FB64E6">
        <w:rPr>
          <w:rFonts w:ascii="Times New Roman" w:hAnsi="Times New Roman"/>
          <w:sz w:val="24"/>
          <w:szCs w:val="24"/>
        </w:rPr>
        <w:t>Ботулинический токсин типа А</w:t>
      </w:r>
      <w:r w:rsidRPr="00FB64E6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</w:p>
    <w:p w:rsidR="005F5724" w:rsidRDefault="00D60C5A" w:rsidP="00FB64E6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FB64E6">
        <w:rPr>
          <w:rFonts w:ascii="Times New Roman" w:eastAsia="TimesNewRomanPSMT" w:hAnsi="Times New Roman"/>
          <w:sz w:val="24"/>
          <w:szCs w:val="24"/>
          <w:lang w:eastAsia="ru-RU"/>
        </w:rPr>
        <w:t>2.2 Качественный и количественный состав</w:t>
      </w:r>
      <w:r w:rsidR="00543A3E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</w:p>
    <w:p w:rsidR="00D60C5A" w:rsidRPr="00FB64E6" w:rsidRDefault="005F5724" w:rsidP="00FB64E6">
      <w:pPr>
        <w:widowControl w:val="0"/>
        <w:autoSpaceDE w:val="0"/>
        <w:autoSpaceDN w:val="0"/>
        <w:spacing w:after="0" w:line="240" w:lineRule="auto"/>
        <w:ind w:left="2977" w:hanging="2977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/>
          <w:sz w:val="24"/>
          <w:szCs w:val="24"/>
          <w:lang w:eastAsia="ru-RU"/>
        </w:rPr>
        <w:t>О</w:t>
      </w:r>
      <w:r w:rsidR="00272330">
        <w:rPr>
          <w:rFonts w:ascii="Times New Roman" w:eastAsia="TimesNewRomanPSMT" w:hAnsi="Times New Roman"/>
          <w:sz w:val="24"/>
          <w:szCs w:val="24"/>
          <w:lang w:eastAsia="ru-RU"/>
        </w:rPr>
        <w:t>дин флакон</w:t>
      </w:r>
      <w:r>
        <w:rPr>
          <w:rFonts w:ascii="Times New Roman" w:eastAsia="TimesNewRomanPSMT" w:hAnsi="Times New Roman"/>
          <w:sz w:val="24"/>
          <w:szCs w:val="24"/>
          <w:lang w:eastAsia="ru-RU"/>
        </w:rPr>
        <w:t xml:space="preserve"> содержит</w:t>
      </w:r>
    </w:p>
    <w:p w:rsidR="00FE2757" w:rsidRPr="00FB64E6" w:rsidRDefault="005F5724" w:rsidP="00FB64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</w:t>
      </w:r>
      <w:r w:rsidR="00FE2757" w:rsidRPr="00FB64E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ктивное вещество</w:t>
      </w:r>
      <w:r w:rsidR="00FE2757" w:rsidRPr="00FB64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="00C24FE8">
        <w:rPr>
          <w:rFonts w:ascii="Times New Roman" w:hAnsi="Times New Roman"/>
          <w:sz w:val="24"/>
          <w:szCs w:val="24"/>
        </w:rPr>
        <w:t>б</w:t>
      </w:r>
      <w:r w:rsidR="00E04809" w:rsidRPr="00FB64E6">
        <w:rPr>
          <w:rFonts w:ascii="Times New Roman" w:hAnsi="Times New Roman"/>
          <w:sz w:val="24"/>
          <w:szCs w:val="24"/>
        </w:rPr>
        <w:t>отулинический токсин типа А 100</w:t>
      </w:r>
      <w:r w:rsidR="00670961">
        <w:rPr>
          <w:rFonts w:ascii="Times New Roman" w:hAnsi="Times New Roman"/>
          <w:sz w:val="24"/>
          <w:szCs w:val="24"/>
        </w:rPr>
        <w:t>,</w:t>
      </w:r>
      <w:r w:rsidR="00E04809" w:rsidRPr="00FB64E6">
        <w:rPr>
          <w:rFonts w:ascii="Times New Roman" w:hAnsi="Times New Roman"/>
          <w:sz w:val="24"/>
          <w:szCs w:val="24"/>
        </w:rPr>
        <w:t xml:space="preserve"> ЕД</w:t>
      </w:r>
      <w:r w:rsidR="0067096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2728F" w:rsidRPr="00014D54" w:rsidRDefault="0082728F" w:rsidP="00FB64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3C07E3" w:rsidRPr="00FB64E6" w:rsidRDefault="00E75FFF" w:rsidP="00FB64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64E6">
        <w:rPr>
          <w:rFonts w:ascii="Times New Roman" w:hAnsi="Times New Roman"/>
          <w:iCs/>
          <w:sz w:val="24"/>
          <w:szCs w:val="24"/>
          <w:lang w:eastAsia="ru-RU"/>
        </w:rPr>
        <w:t>Полный список вспомогательных веществ см. в пункте 6.1</w:t>
      </w:r>
      <w:r w:rsidRPr="00FB64E6">
        <w:rPr>
          <w:rFonts w:ascii="Times New Roman" w:hAnsi="Times New Roman"/>
          <w:sz w:val="24"/>
          <w:szCs w:val="24"/>
          <w:lang w:eastAsia="ru-RU"/>
        </w:rPr>
        <w:t>.</w:t>
      </w:r>
    </w:p>
    <w:p w:rsidR="00FE2757" w:rsidRPr="00FB64E6" w:rsidRDefault="00FE2757" w:rsidP="00FB64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7231F" w:rsidRDefault="00B7231F" w:rsidP="00FB64E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2" w:name="2175220286"/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280121"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ЛЕКАРСТВЕННАЯ ФОРМА</w:t>
      </w:r>
    </w:p>
    <w:bookmarkEnd w:id="2"/>
    <w:p w:rsidR="001872CE" w:rsidRPr="00233A87" w:rsidRDefault="00E04809" w:rsidP="00A55EC4">
      <w:pPr>
        <w:pStyle w:val="Default"/>
        <w:jc w:val="both"/>
        <w:rPr>
          <w:spacing w:val="-4"/>
        </w:rPr>
      </w:pPr>
      <w:proofErr w:type="spellStart"/>
      <w:r w:rsidRPr="00FB64E6">
        <w:t>Лиофилиз</w:t>
      </w:r>
      <w:r w:rsidR="005204F1">
        <w:t>ат</w:t>
      </w:r>
      <w:proofErr w:type="spellEnd"/>
      <w:r w:rsidRPr="00FB64E6">
        <w:t xml:space="preserve"> для приготовления раствора для внутримышечного введения</w:t>
      </w:r>
      <w:r w:rsidR="00233A87" w:rsidRPr="00233A87">
        <w:t>.</w:t>
      </w:r>
    </w:p>
    <w:p w:rsidR="00933D2A" w:rsidRDefault="00933D2A" w:rsidP="005F5724">
      <w:pPr>
        <w:pStyle w:val="Default"/>
        <w:jc w:val="both"/>
        <w:rPr>
          <w:spacing w:val="-4"/>
        </w:rPr>
      </w:pPr>
      <w:proofErr w:type="spellStart"/>
      <w:r w:rsidRPr="00933D2A">
        <w:rPr>
          <w:spacing w:val="-4"/>
        </w:rPr>
        <w:t>Лиофилизированный</w:t>
      </w:r>
      <w:proofErr w:type="spellEnd"/>
      <w:r w:rsidRPr="00933D2A">
        <w:rPr>
          <w:spacing w:val="-4"/>
        </w:rPr>
        <w:t xml:space="preserve"> порошок белого цвета.</w:t>
      </w:r>
    </w:p>
    <w:p w:rsidR="00B7231F" w:rsidRDefault="00E04809" w:rsidP="00A55EC4">
      <w:pPr>
        <w:pStyle w:val="Default"/>
        <w:jc w:val="both"/>
        <w:rPr>
          <w:lang w:eastAsia="ru-RU"/>
        </w:rPr>
      </w:pPr>
      <w:r w:rsidRPr="00FB64E6">
        <w:rPr>
          <w:spacing w:val="-4"/>
        </w:rPr>
        <w:t xml:space="preserve">Восстановленный </w:t>
      </w:r>
      <w:r w:rsidR="005204F1">
        <w:rPr>
          <w:spacing w:val="-4"/>
        </w:rPr>
        <w:t>раствор</w:t>
      </w:r>
      <w:r w:rsidRPr="00FB64E6">
        <w:rPr>
          <w:spacing w:val="-4"/>
        </w:rPr>
        <w:t xml:space="preserve"> – </w:t>
      </w:r>
      <w:r w:rsidR="00D169AC" w:rsidRPr="00FB64E6">
        <w:rPr>
          <w:lang w:eastAsia="ru-RU"/>
        </w:rPr>
        <w:t>прозрачный раствор от бесцветного до слегка желто</w:t>
      </w:r>
      <w:r w:rsidR="00D169AC">
        <w:rPr>
          <w:lang w:eastAsia="ru-RU"/>
        </w:rPr>
        <w:t>ватого</w:t>
      </w:r>
      <w:r w:rsidR="00D169AC" w:rsidRPr="00FB64E6">
        <w:rPr>
          <w:lang w:eastAsia="ru-RU"/>
        </w:rPr>
        <w:t xml:space="preserve"> цвета</w:t>
      </w:r>
      <w:r w:rsidR="00670961">
        <w:rPr>
          <w:lang w:eastAsia="ru-RU"/>
        </w:rPr>
        <w:t>,</w:t>
      </w:r>
      <w:r w:rsidR="00D169AC" w:rsidRPr="00FB64E6">
        <w:rPr>
          <w:lang w:eastAsia="ru-RU"/>
        </w:rPr>
        <w:t xml:space="preserve"> </w:t>
      </w:r>
      <w:r w:rsidR="00D169AC" w:rsidRPr="00255BEC">
        <w:rPr>
          <w:lang w:eastAsia="ru-RU"/>
        </w:rPr>
        <w:t>практически свободный от видимых частиц</w:t>
      </w:r>
      <w:r w:rsidR="00D169AC" w:rsidRPr="00FB64E6">
        <w:rPr>
          <w:lang w:eastAsia="ru-RU"/>
        </w:rPr>
        <w:t>.</w:t>
      </w:r>
    </w:p>
    <w:p w:rsidR="00D169AC" w:rsidRPr="00FB64E6" w:rsidRDefault="00D169AC" w:rsidP="00A55EC4">
      <w:pPr>
        <w:pStyle w:val="Default"/>
        <w:jc w:val="both"/>
        <w:rPr>
          <w:b/>
          <w:bCs/>
          <w:snapToGrid w:val="0"/>
          <w:lang w:eastAsia="ru-RU"/>
        </w:rPr>
      </w:pPr>
    </w:p>
    <w:p w:rsidR="002C1660" w:rsidRPr="00FB64E6" w:rsidRDefault="00B7231F" w:rsidP="00FB64E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DB406A"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bookmarkEnd w:id="1"/>
      <w:r w:rsidR="00384EFD"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КЛИНИЧЕСКИЕ ДАННЫЕ</w:t>
      </w:r>
    </w:p>
    <w:p w:rsidR="005444B2" w:rsidRPr="00FB64E6" w:rsidRDefault="00B7231F" w:rsidP="00FB64E6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64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406A" w:rsidRPr="00FB64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FB64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406A" w:rsidRPr="00FB64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444B2" w:rsidRPr="00FB64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Показания к применению</w:t>
      </w:r>
    </w:p>
    <w:p w:rsidR="00363CEA" w:rsidRDefault="00C06603" w:rsidP="00D163F3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64E6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ОРТОКС</w:t>
      </w:r>
      <w:r w:rsidR="00E04809" w:rsidRPr="00FB64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3CEA" w:rsidRPr="00363CEA">
        <w:rPr>
          <w:rFonts w:ascii="Times New Roman" w:eastAsia="Times New Roman" w:hAnsi="Times New Roman"/>
          <w:sz w:val="24"/>
          <w:szCs w:val="24"/>
          <w:lang w:eastAsia="ru-RU"/>
        </w:rPr>
        <w:t xml:space="preserve">показан к применению у взрослых </w:t>
      </w:r>
    </w:p>
    <w:p w:rsidR="00E04809" w:rsidRPr="00FB64E6" w:rsidRDefault="00363CEA" w:rsidP="00D163F3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04809" w:rsidRPr="00FB64E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324A02">
        <w:rPr>
          <w:rFonts w:ascii="Times New Roman" w:eastAsia="Times New Roman" w:hAnsi="Times New Roman"/>
          <w:sz w:val="24"/>
          <w:szCs w:val="24"/>
          <w:lang w:eastAsia="ru-RU"/>
        </w:rPr>
        <w:t>временной коррекции</w:t>
      </w:r>
      <w:r w:rsidR="00D163F3" w:rsidRPr="00D163F3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внешнего вида</w:t>
      </w:r>
      <w:r w:rsidR="003335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5873">
        <w:rPr>
          <w:rFonts w:ascii="Times New Roman" w:eastAsia="Times New Roman" w:hAnsi="Times New Roman"/>
          <w:sz w:val="24"/>
          <w:szCs w:val="24"/>
          <w:lang w:eastAsia="ru-RU"/>
        </w:rPr>
        <w:t xml:space="preserve">межбровных </w:t>
      </w:r>
      <w:r w:rsidR="003335C5">
        <w:rPr>
          <w:rFonts w:ascii="Times New Roman" w:eastAsia="Times New Roman" w:hAnsi="Times New Roman"/>
          <w:sz w:val="24"/>
          <w:szCs w:val="24"/>
          <w:lang w:eastAsia="ru-RU"/>
        </w:rPr>
        <w:t>морщин</w:t>
      </w:r>
      <w:r w:rsidR="00D163F3" w:rsidRPr="00D163F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44B2" w:rsidRPr="00FB64E6" w:rsidRDefault="00832A7E" w:rsidP="00FB64E6">
      <w:pPr>
        <w:tabs>
          <w:tab w:val="left" w:pos="89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4E6">
        <w:rPr>
          <w:rFonts w:ascii="Times New Roman" w:hAnsi="Times New Roman"/>
          <w:sz w:val="24"/>
          <w:szCs w:val="24"/>
        </w:rPr>
        <w:t xml:space="preserve"> </w:t>
      </w:r>
    </w:p>
    <w:p w:rsidR="005E707E" w:rsidRDefault="00B7231F" w:rsidP="00FB64E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2175220274"/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4.2 Режим дозирования и способ применения</w:t>
      </w:r>
    </w:p>
    <w:p w:rsidR="00B420E7" w:rsidRPr="000A4C81" w:rsidRDefault="00B420E7" w:rsidP="000A4C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_Hlk36139524"/>
      <w:r w:rsidRPr="000A4C81">
        <w:rPr>
          <w:rFonts w:ascii="Times New Roman" w:eastAsia="Times New Roman" w:hAnsi="Times New Roman"/>
          <w:sz w:val="24"/>
          <w:szCs w:val="24"/>
          <w:lang w:eastAsia="ru-RU"/>
        </w:rPr>
        <w:t>Введение препарата ФОРТОКС должно осуществляться только врачами соответствующей квалификации, имеющими опыт проведения данного вида лечения с использованием требуемых для процедуры инструментов.</w:t>
      </w:r>
    </w:p>
    <w:p w:rsidR="00B420E7" w:rsidRPr="000A4C81" w:rsidRDefault="00B420E7" w:rsidP="000A4C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C81">
        <w:rPr>
          <w:rFonts w:ascii="Times New Roman" w:eastAsia="Times New Roman" w:hAnsi="Times New Roman"/>
          <w:sz w:val="24"/>
          <w:szCs w:val="24"/>
          <w:lang w:eastAsia="ru-RU"/>
        </w:rPr>
        <w:t>Этот продукт предназначен только для одноразового использования, и любой неиспользованный раствор не может быть использован.</w:t>
      </w:r>
    </w:p>
    <w:bookmarkEnd w:id="4"/>
    <w:p w:rsidR="00D163F3" w:rsidRPr="000A4C81" w:rsidRDefault="003335C5" w:rsidP="000A4C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C81">
        <w:rPr>
          <w:rFonts w:ascii="Times New Roman" w:eastAsia="Times New Roman" w:hAnsi="Times New Roman"/>
          <w:sz w:val="24"/>
          <w:szCs w:val="24"/>
          <w:lang w:eastAsia="ru-RU"/>
        </w:rPr>
        <w:t>Единицы действия</w:t>
      </w:r>
      <w:r w:rsidR="00D163F3" w:rsidRPr="000A4C81">
        <w:rPr>
          <w:rFonts w:ascii="Times New Roman" w:eastAsia="Times New Roman" w:hAnsi="Times New Roman"/>
          <w:sz w:val="24"/>
          <w:szCs w:val="24"/>
          <w:lang w:eastAsia="ru-RU"/>
        </w:rPr>
        <w:t xml:space="preserve"> ботулинического токсина</w:t>
      </w:r>
      <w:r w:rsidRPr="000A4C81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препаратах различных производителей не взаимозаменяемые.</w:t>
      </w:r>
      <w:r w:rsidR="00D163F3" w:rsidRPr="000A4C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A4C81">
        <w:rPr>
          <w:rFonts w:ascii="Times New Roman" w:eastAsia="Times New Roman" w:hAnsi="Times New Roman"/>
          <w:sz w:val="24"/>
          <w:szCs w:val="24"/>
          <w:lang w:eastAsia="ru-RU"/>
        </w:rPr>
        <w:t>Рекомендуемые д</w:t>
      </w:r>
      <w:r w:rsidR="00D163F3" w:rsidRPr="000A4C81">
        <w:rPr>
          <w:rFonts w:ascii="Times New Roman" w:eastAsia="Times New Roman" w:hAnsi="Times New Roman"/>
          <w:sz w:val="24"/>
          <w:szCs w:val="24"/>
          <w:lang w:eastAsia="ru-RU"/>
        </w:rPr>
        <w:t xml:space="preserve">озы, </w:t>
      </w:r>
      <w:r w:rsidRPr="000A4C81">
        <w:rPr>
          <w:rFonts w:ascii="Times New Roman" w:eastAsia="Times New Roman" w:hAnsi="Times New Roman"/>
          <w:sz w:val="24"/>
          <w:szCs w:val="24"/>
          <w:lang w:eastAsia="ru-RU"/>
        </w:rPr>
        <w:t xml:space="preserve">выраженные в единицах действия для препарата ФОРТОКС, не являются взаимозаменяемыми с единицами действия любых других </w:t>
      </w:r>
      <w:proofErr w:type="spellStart"/>
      <w:r w:rsidRPr="000A4C81">
        <w:rPr>
          <w:rFonts w:ascii="Times New Roman" w:eastAsia="Times New Roman" w:hAnsi="Times New Roman"/>
          <w:sz w:val="24"/>
          <w:szCs w:val="24"/>
          <w:lang w:eastAsia="ru-RU"/>
        </w:rPr>
        <w:t>ботулинотоксических</w:t>
      </w:r>
      <w:proofErr w:type="spellEnd"/>
      <w:r w:rsidRPr="000A4C81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препаратов, произведенных другими производителями.</w:t>
      </w:r>
    </w:p>
    <w:p w:rsidR="000A4C81" w:rsidRPr="000A4C81" w:rsidRDefault="000A4C81" w:rsidP="000A4C81">
      <w:pPr>
        <w:pStyle w:val="14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0A4C81">
        <w:rPr>
          <w:color w:val="000000"/>
          <w:sz w:val="24"/>
          <w:szCs w:val="24"/>
          <w:lang w:bidi="ru-RU"/>
        </w:rPr>
        <w:t>При начале терапии необходимо использовать минимальные рекомендуемые дозы. При последующих курсах инъекций эта доза может быть постепенно увеличена до максимальной рекомендованной дозы, если это необходимо. Оптимальные дозы должны подбираться с помощью титрации, но рекомендуемая максимальная доза препарата не должна быть превышена.</w:t>
      </w:r>
      <w:r w:rsidR="00012A13">
        <w:rPr>
          <w:color w:val="000000"/>
          <w:sz w:val="24"/>
          <w:szCs w:val="24"/>
          <w:lang w:bidi="ru-RU"/>
        </w:rPr>
        <w:t xml:space="preserve"> </w:t>
      </w:r>
    </w:p>
    <w:p w:rsidR="00891EB8" w:rsidRPr="00D06804" w:rsidRDefault="00B7231F" w:rsidP="00FB64E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680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Режим дозирования </w:t>
      </w:r>
    </w:p>
    <w:p w:rsidR="000A4C81" w:rsidRDefault="00D169AC" w:rsidP="00807D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_Hlk36139582"/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Рекоменду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емый</w:t>
      </w:r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 </w:t>
      </w:r>
      <w:r w:rsidR="00272330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введения в одну точку - </w:t>
      </w:r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t xml:space="preserve"> 0</w:t>
      </w:r>
      <w:r w:rsidR="00C5487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t xml:space="preserve">1 мл. </w:t>
      </w:r>
      <w:bookmarkEnd w:id="5"/>
    </w:p>
    <w:p w:rsidR="00D06804" w:rsidRDefault="00D06804" w:rsidP="00807D1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B87">
        <w:rPr>
          <w:rFonts w:ascii="Times New Roman" w:eastAsia="Times New Roman" w:hAnsi="Times New Roman"/>
          <w:sz w:val="24"/>
          <w:szCs w:val="24"/>
          <w:lang w:eastAsia="ru-RU"/>
        </w:rPr>
        <w:t>Общая доза составляет 20 ЕД.</w:t>
      </w:r>
    </w:p>
    <w:p w:rsidR="00272330" w:rsidRPr="00D06804" w:rsidRDefault="00C86222" w:rsidP="00D0680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en-US"/>
        </w:rPr>
      </w:pPr>
      <w:r w:rsidRPr="0092548C">
        <w:rPr>
          <w:rFonts w:ascii="Times New Roman" w:eastAsia="Times New Roman" w:hAnsi="Times New Roman"/>
          <w:sz w:val="24"/>
          <w:szCs w:val="24"/>
          <w:lang w:eastAsia="ru-RU"/>
        </w:rPr>
        <w:t>Рекомендуемая игла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Pr="00C862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2548C">
        <w:rPr>
          <w:rFonts w:ascii="Times New Roman" w:eastAsia="Times New Roman" w:hAnsi="Times New Roman"/>
          <w:sz w:val="24"/>
          <w:szCs w:val="24"/>
          <w:lang w:eastAsia="ru-RU"/>
        </w:rPr>
        <w:t xml:space="preserve">терильная игла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размером </w:t>
      </w:r>
      <w:r w:rsidRPr="00B22B87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B22B87">
        <w:rPr>
          <w:rFonts w:ascii="Times New Roman" w:hAnsi="Times New Roman"/>
          <w:color w:val="000000"/>
          <w:sz w:val="24"/>
          <w:szCs w:val="24"/>
          <w:lang w:val="en-US" w:bidi="en-US"/>
        </w:rPr>
        <w:t>G</w:t>
      </w:r>
      <w:r>
        <w:rPr>
          <w:rFonts w:ascii="Times New Roman" w:hAnsi="Times New Roman"/>
          <w:color w:val="000000"/>
          <w:sz w:val="24"/>
          <w:szCs w:val="24"/>
          <w:lang w:bidi="en-US"/>
        </w:rPr>
        <w:t>.</w:t>
      </w:r>
      <w:bookmarkEnd w:id="3"/>
    </w:p>
    <w:p w:rsidR="007B30C4" w:rsidRPr="00D06804" w:rsidRDefault="00684071" w:rsidP="00FB64E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06804">
        <w:rPr>
          <w:rFonts w:ascii="Times New Roman" w:hAnsi="Times New Roman"/>
          <w:b/>
          <w:bCs/>
          <w:color w:val="000000"/>
          <w:sz w:val="24"/>
          <w:szCs w:val="24"/>
        </w:rPr>
        <w:t>Особые группы пациентов</w:t>
      </w:r>
    </w:p>
    <w:p w:rsidR="00F6136A" w:rsidRPr="005F6486" w:rsidRDefault="00F6136A" w:rsidP="00F6136A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6486">
        <w:rPr>
          <w:rFonts w:ascii="Times New Roman" w:hAnsi="Times New Roman"/>
          <w:bCs/>
          <w:i/>
          <w:color w:val="000000"/>
          <w:sz w:val="24"/>
          <w:szCs w:val="24"/>
        </w:rPr>
        <w:t>Дети</w:t>
      </w:r>
    </w:p>
    <w:p w:rsidR="005F6486" w:rsidRPr="00714983" w:rsidRDefault="00F6136A" w:rsidP="00F6136A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Безопасность и эффективность препарата ФОРТОКС у детей и подростков до 18 лет не </w:t>
      </w:r>
      <w:r w:rsidR="005F6486" w:rsidRPr="00714983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Пациенты пожилого возраста</w:t>
      </w:r>
    </w:p>
    <w:p w:rsidR="009D7035" w:rsidRPr="00D06804" w:rsidRDefault="009D7035" w:rsidP="009D703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70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целом, за исключением применения препа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рата для лечения идиопатической </w:t>
      </w:r>
      <w:proofErr w:type="spellStart"/>
      <w:r w:rsidRPr="009D70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иперактивности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мочевого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пузыря, </w:t>
      </w:r>
      <w:r w:rsidRPr="009D703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надлежащих исследований по изучению режима применения препарата у пожилых людей не проводилось. Рекомендуется использование наименьшей эффективной дозы при наибольшем клинически обоснованном интервале между инъекциями препарата. При лечении пожилых пациентов с отягощенным медицинским анамнезом и сопутствующим приемом </w:t>
      </w:r>
      <w:r w:rsidRPr="00D068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лекарственных препаратов необходимо соблюдать осторожность.</w:t>
      </w:r>
    </w:p>
    <w:p w:rsidR="005F6486" w:rsidRPr="00D06804" w:rsidRDefault="00B63FDF" w:rsidP="005F648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06804"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Безопасность и эффективность препарата ФОРТОКС </w:t>
      </w:r>
      <w:r w:rsidR="005F6486" w:rsidRPr="00D068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пациентах в возрасте старше 66 лет</w:t>
      </w:r>
      <w:r w:rsidRPr="00D068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исследовалась</w:t>
      </w:r>
      <w:r w:rsidR="005F6486" w:rsidRPr="00D0680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6136A" w:rsidRPr="00D06804" w:rsidRDefault="00F6136A" w:rsidP="00F6136A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bookmarkStart w:id="6" w:name="bookmark19"/>
      <w:r w:rsidRPr="00D06804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Пациенты с печеночной недостаточностью</w:t>
      </w:r>
      <w:bookmarkEnd w:id="6"/>
    </w:p>
    <w:p w:rsidR="00F6136A" w:rsidRPr="00D06804" w:rsidRDefault="00F6136A" w:rsidP="00F613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804">
        <w:rPr>
          <w:rFonts w:ascii="Times New Roman" w:eastAsia="Times New Roman" w:hAnsi="Times New Roman"/>
          <w:sz w:val="24"/>
          <w:szCs w:val="24"/>
          <w:lang w:eastAsia="ru-RU"/>
        </w:rPr>
        <w:t>Данных нет</w:t>
      </w:r>
    </w:p>
    <w:p w:rsidR="00F6136A" w:rsidRPr="00D06804" w:rsidRDefault="00F6136A" w:rsidP="00F6136A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</w:pPr>
      <w:bookmarkStart w:id="7" w:name="bookmark20"/>
      <w:r w:rsidRPr="00D06804">
        <w:rPr>
          <w:rFonts w:ascii="Times New Roman" w:eastAsia="Microsoft Sans Serif" w:hAnsi="Times New Roman"/>
          <w:bCs/>
          <w:i/>
          <w:sz w:val="24"/>
          <w:szCs w:val="24"/>
          <w:lang w:bidi="ru-RU"/>
        </w:rPr>
        <w:t>Пациенты с почечной недостаточностью</w:t>
      </w:r>
      <w:bookmarkEnd w:id="7"/>
    </w:p>
    <w:p w:rsidR="00F6136A" w:rsidRPr="00D06804" w:rsidRDefault="00F6136A" w:rsidP="00F613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804">
        <w:rPr>
          <w:rFonts w:ascii="Times New Roman" w:eastAsia="Times New Roman" w:hAnsi="Times New Roman"/>
          <w:sz w:val="24"/>
          <w:szCs w:val="24"/>
          <w:lang w:eastAsia="ru-RU"/>
        </w:rPr>
        <w:t>Данных нет</w:t>
      </w:r>
    </w:p>
    <w:p w:rsidR="00F6136A" w:rsidRPr="00D06804" w:rsidRDefault="00F6136A" w:rsidP="00F613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06804">
        <w:rPr>
          <w:rFonts w:ascii="Times New Roman" w:hAnsi="Times New Roman"/>
          <w:b/>
          <w:sz w:val="24"/>
          <w:szCs w:val="24"/>
          <w:lang w:bidi="ru-RU"/>
        </w:rPr>
        <w:t xml:space="preserve">Способ применения </w:t>
      </w:r>
    </w:p>
    <w:p w:rsidR="00F6136A" w:rsidRDefault="00F6136A" w:rsidP="00F613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0</w:t>
      </w:r>
      <w:r w:rsidR="00C5487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22B87">
        <w:rPr>
          <w:rFonts w:ascii="Times New Roman" w:eastAsia="Times New Roman" w:hAnsi="Times New Roman"/>
          <w:sz w:val="24"/>
          <w:szCs w:val="24"/>
          <w:lang w:eastAsia="ru-RU"/>
        </w:rPr>
        <w:t>1 мл (4 ЕД) вводят в 5 точек: в мышцу сморщивающую бровь - 2 точки с каждой стороны, в мышцу гордецов - 1 точка. Общая доза составляет 20 ЕД.</w:t>
      </w:r>
    </w:p>
    <w:p w:rsidR="00F6136A" w:rsidRDefault="00633D13" w:rsidP="00F61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B37B3D8" wp14:editId="32FB3B90">
            <wp:extent cx="1572260" cy="1845310"/>
            <wp:effectExtent l="0" t="0" r="889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260" cy="184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36A" w:rsidRDefault="00F6136A" w:rsidP="00F61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36A" w:rsidRPr="00C86222" w:rsidRDefault="00F6136A" w:rsidP="00F613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снижения риска развития птоза необходимо избегать введения препарата вблизи мышцы, поднимающей верхнее веко, особенно у пациентов с хорошо выраженной мышцей, опускающей бровь. При введении препарата в мышцу</w:t>
      </w:r>
      <w:r w:rsidR="00FC626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сморщивающую бровь, инъекции необходимо производить в центральную часть мышцы, отступив не менее чем на 1 см выше дуги брови. </w:t>
      </w:r>
    </w:p>
    <w:p w:rsidR="00F6136A" w:rsidRDefault="00F6136A" w:rsidP="00F613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Сглаживание межбровных морщин происходит, как правило, в течении недели после процедуры. Эффект сохраняется до 4 месяцев. </w:t>
      </w:r>
    </w:p>
    <w:p w:rsidR="00F6136A" w:rsidRPr="00F6136A" w:rsidRDefault="00F6136A" w:rsidP="00F6136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6136A">
        <w:rPr>
          <w:rFonts w:ascii="Times New Roman" w:eastAsia="Times New Roman" w:hAnsi="Times New Roman"/>
          <w:i/>
          <w:sz w:val="24"/>
          <w:szCs w:val="24"/>
          <w:lang w:eastAsia="ru-RU"/>
        </w:rPr>
        <w:t>Правила приготовления и хранения раствора</w:t>
      </w:r>
    </w:p>
    <w:p w:rsidR="00F6136A" w:rsidRDefault="00F6136A" w:rsidP="00F6136A">
      <w:pPr>
        <w:pStyle w:val="14"/>
        <w:shd w:val="clear" w:color="auto" w:fill="auto"/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A758D6">
        <w:rPr>
          <w:color w:val="000000"/>
          <w:sz w:val="24"/>
          <w:szCs w:val="24"/>
          <w:lang w:bidi="ru-RU"/>
        </w:rPr>
        <w:t>Приготовление раствора для инъекций и набор раствора в шприц следует проводить на рабочей поверхности, покрытой бумажным полотенцем, что дает возможность быстро удалить пролитый препарат. Растворение препарата ФОРТОКС производят только 0,9% раствором натрия хлорида для инъекций, выполняя следующие действия: флакон с препаратом помещают на рабочу</w:t>
      </w:r>
      <w:r>
        <w:rPr>
          <w:color w:val="000000"/>
          <w:sz w:val="24"/>
          <w:szCs w:val="24"/>
          <w:lang w:bidi="ru-RU"/>
        </w:rPr>
        <w:t>ю поверхность</w:t>
      </w:r>
      <w:r w:rsidRPr="00A758D6">
        <w:rPr>
          <w:color w:val="000000"/>
          <w:sz w:val="24"/>
          <w:szCs w:val="24"/>
          <w:lang w:bidi="ru-RU"/>
        </w:rPr>
        <w:t>, снимают с него защитную пластиковую крышечку, верхнюю часть алюминиевого колпачка вместе с резиновой пробкой обрабатывают спиртом. Затем резиновую пробку прокалывают стерильной иглой</w:t>
      </w:r>
      <w:r w:rsidRPr="00A758D6">
        <w:rPr>
          <w:color w:val="000000"/>
          <w:sz w:val="24"/>
          <w:szCs w:val="24"/>
          <w:lang w:eastAsia="en-US" w:bidi="en-US"/>
        </w:rPr>
        <w:t xml:space="preserve"> </w:t>
      </w:r>
      <w:r w:rsidRPr="00A758D6">
        <w:rPr>
          <w:color w:val="000000"/>
          <w:sz w:val="24"/>
          <w:szCs w:val="24"/>
          <w:lang w:bidi="ru-RU"/>
        </w:rPr>
        <w:t>и вводят необходимое количество растворителя во флакон</w:t>
      </w:r>
      <w:r>
        <w:rPr>
          <w:color w:val="000000"/>
          <w:sz w:val="24"/>
          <w:szCs w:val="24"/>
          <w:lang w:bidi="ru-RU"/>
        </w:rPr>
        <w:t xml:space="preserve"> </w:t>
      </w:r>
      <w:r w:rsidRPr="00A758D6">
        <w:rPr>
          <w:sz w:val="24"/>
          <w:szCs w:val="24"/>
        </w:rPr>
        <w:t xml:space="preserve">(см. </w:t>
      </w:r>
      <w:r>
        <w:rPr>
          <w:sz w:val="24"/>
          <w:szCs w:val="24"/>
        </w:rPr>
        <w:t>таблицу разведений ниже)</w:t>
      </w:r>
      <w:r w:rsidRPr="00A758D6">
        <w:rPr>
          <w:color w:val="000000"/>
          <w:sz w:val="24"/>
          <w:szCs w:val="24"/>
          <w:lang w:bidi="ru-RU"/>
        </w:rPr>
        <w:t>. Если не наблюдается втягивания растворителя во флакон под действием вакуума, флакон не используют.</w:t>
      </w:r>
      <w:r>
        <w:rPr>
          <w:color w:val="000000"/>
          <w:sz w:val="24"/>
          <w:szCs w:val="24"/>
          <w:lang w:bidi="ru-RU"/>
        </w:rPr>
        <w:t xml:space="preserve"> </w:t>
      </w:r>
      <w:r w:rsidRPr="00012A13">
        <w:rPr>
          <w:color w:val="000000"/>
          <w:sz w:val="24"/>
          <w:szCs w:val="24"/>
          <w:lang w:bidi="ru-RU"/>
        </w:rPr>
        <w:t xml:space="preserve">Активное встряхивание флакона и </w:t>
      </w:r>
      <w:r w:rsidRPr="00012A13">
        <w:rPr>
          <w:color w:val="000000"/>
          <w:sz w:val="24"/>
          <w:szCs w:val="24"/>
          <w:lang w:bidi="ru-RU"/>
        </w:rPr>
        <w:lastRenderedPageBreak/>
        <w:t xml:space="preserve">образование пены могут привести к денатурации препарата. </w:t>
      </w:r>
    </w:p>
    <w:p w:rsidR="00F6136A" w:rsidRPr="00825901" w:rsidRDefault="00F6136A" w:rsidP="00F6136A">
      <w:pPr>
        <w:pStyle w:val="14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012A13">
        <w:rPr>
          <w:color w:val="000000"/>
          <w:sz w:val="24"/>
          <w:szCs w:val="24"/>
          <w:lang w:bidi="ru-RU"/>
        </w:rPr>
        <w:t>Готовый раствор представляет собой прозрачную, бесцветную или слегка желтоватую жидкость без видимых посторонних включений; может наблюдаться легкая опалесценция.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bidi="ru-RU"/>
        </w:rPr>
        <w:t>Препарат необходимо и</w:t>
      </w:r>
      <w:r w:rsidRPr="00A758D6">
        <w:rPr>
          <w:color w:val="000000"/>
          <w:sz w:val="24"/>
          <w:szCs w:val="24"/>
          <w:lang w:bidi="ru-RU"/>
        </w:rPr>
        <w:t>спользовать сразу после разведения в шприце. Утилизировать неиспользованный физиологический раствор.</w:t>
      </w:r>
    </w:p>
    <w:p w:rsidR="00F6136A" w:rsidRPr="00012A13" w:rsidRDefault="00F6136A" w:rsidP="00F6136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012A13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Раствор препарата ФОРТОКС может храниться в холодильнике при температуре 2-8°С в течение 24 часов в оригинальном флаконе. На этикетке необходимо записать дату и время разведения. После разведения препарат должен быть использован в течение 24 часов при условии правильного хранения. Неиспользованный раствор должен быть утилизирован. </w:t>
      </w:r>
    </w:p>
    <w:p w:rsidR="00F6136A" w:rsidRPr="00012A13" w:rsidRDefault="00F6136A" w:rsidP="00F613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2A13">
        <w:rPr>
          <w:rFonts w:ascii="Times New Roman" w:eastAsia="Times New Roman" w:hAnsi="Times New Roman"/>
          <w:sz w:val="24"/>
          <w:szCs w:val="24"/>
          <w:lang w:eastAsia="ru-RU"/>
        </w:rPr>
        <w:t>Таблица разведения препарата ФОРТОКС, 100 ЕД для всех показаний: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F6136A" w:rsidRPr="00012A13" w:rsidTr="00C10A6E">
        <w:tc>
          <w:tcPr>
            <w:tcW w:w="4643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ЕД/мл</w:t>
            </w:r>
          </w:p>
        </w:tc>
      </w:tr>
      <w:tr w:rsidR="00F6136A" w:rsidRPr="00012A13" w:rsidTr="00C10A6E">
        <w:tc>
          <w:tcPr>
            <w:tcW w:w="4643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доза</w:t>
            </w:r>
          </w:p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(Единицы на 0.1 мл)</w:t>
            </w:r>
          </w:p>
        </w:tc>
        <w:tc>
          <w:tcPr>
            <w:tcW w:w="4644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растворителя (стерильный физиологический раствор (0,9% натрия хлорид для инъекций)), добавленного во флакон на 100 ЕД</w:t>
            </w:r>
          </w:p>
        </w:tc>
      </w:tr>
      <w:tr w:rsidR="00F6136A" w:rsidRPr="00012A13" w:rsidTr="00C10A6E">
        <w:tc>
          <w:tcPr>
            <w:tcW w:w="4643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ЕД</w:t>
            </w:r>
          </w:p>
        </w:tc>
        <w:tc>
          <w:tcPr>
            <w:tcW w:w="4644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 мл</w:t>
            </w:r>
          </w:p>
        </w:tc>
      </w:tr>
      <w:tr w:rsidR="00F6136A" w:rsidRPr="00012A13" w:rsidTr="00C10A6E">
        <w:tc>
          <w:tcPr>
            <w:tcW w:w="4643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ЕД</w:t>
            </w:r>
          </w:p>
        </w:tc>
        <w:tc>
          <w:tcPr>
            <w:tcW w:w="4644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мл</w:t>
            </w:r>
          </w:p>
        </w:tc>
      </w:tr>
      <w:tr w:rsidR="00F6136A" w:rsidRPr="00012A13" w:rsidTr="00C10A6E">
        <w:tc>
          <w:tcPr>
            <w:tcW w:w="4643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ЕД</w:t>
            </w:r>
          </w:p>
        </w:tc>
        <w:tc>
          <w:tcPr>
            <w:tcW w:w="4644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мл</w:t>
            </w:r>
          </w:p>
        </w:tc>
      </w:tr>
      <w:tr w:rsidR="00F6136A" w:rsidRPr="00012A13" w:rsidTr="00C10A6E">
        <w:tc>
          <w:tcPr>
            <w:tcW w:w="4643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ЕД</w:t>
            </w:r>
          </w:p>
        </w:tc>
        <w:tc>
          <w:tcPr>
            <w:tcW w:w="4644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 мл</w:t>
            </w:r>
          </w:p>
        </w:tc>
      </w:tr>
      <w:tr w:rsidR="00F6136A" w:rsidRPr="00012A13" w:rsidTr="00C10A6E">
        <w:tc>
          <w:tcPr>
            <w:tcW w:w="4643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 ЕД</w:t>
            </w:r>
          </w:p>
        </w:tc>
        <w:tc>
          <w:tcPr>
            <w:tcW w:w="4644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мл</w:t>
            </w:r>
          </w:p>
        </w:tc>
      </w:tr>
      <w:tr w:rsidR="00F6136A" w:rsidRPr="00012A13" w:rsidTr="00C10A6E">
        <w:tc>
          <w:tcPr>
            <w:tcW w:w="4643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1.25 ЕД</w:t>
            </w:r>
          </w:p>
        </w:tc>
        <w:tc>
          <w:tcPr>
            <w:tcW w:w="4644" w:type="dxa"/>
            <w:shd w:val="clear" w:color="auto" w:fill="auto"/>
          </w:tcPr>
          <w:p w:rsidR="00F6136A" w:rsidRPr="00012A13" w:rsidRDefault="00F6136A" w:rsidP="00C10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мл</w:t>
            </w:r>
          </w:p>
        </w:tc>
      </w:tr>
    </w:tbl>
    <w:p w:rsidR="00F6136A" w:rsidRDefault="00F6136A" w:rsidP="00F6136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72330">
        <w:rPr>
          <w:rFonts w:ascii="Times New Roman" w:hAnsi="Times New Roman"/>
          <w:bCs/>
          <w:i/>
          <w:color w:val="000000"/>
          <w:sz w:val="24"/>
          <w:szCs w:val="24"/>
        </w:rPr>
        <w:t>Общие рекомендации</w:t>
      </w:r>
    </w:p>
    <w:p w:rsidR="00F6136A" w:rsidRPr="00272330" w:rsidRDefault="00F6136A" w:rsidP="00F6136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72330">
        <w:rPr>
          <w:rFonts w:ascii="Times New Roman" w:hAnsi="Times New Roman"/>
          <w:bCs/>
          <w:color w:val="000000"/>
          <w:sz w:val="24"/>
          <w:szCs w:val="24"/>
        </w:rPr>
        <w:t>При неэффективности первой процедуры</w:t>
      </w:r>
      <w:r>
        <w:rPr>
          <w:rFonts w:ascii="Times New Roman" w:hAnsi="Times New Roman"/>
          <w:bCs/>
          <w:color w:val="000000"/>
          <w:sz w:val="24"/>
          <w:szCs w:val="24"/>
        </w:rPr>
        <w:t>, т.е. отсутствии</w:t>
      </w:r>
      <w:r w:rsidRPr="00272330">
        <w:rPr>
          <w:rFonts w:ascii="Times New Roman" w:hAnsi="Times New Roman"/>
          <w:bCs/>
          <w:color w:val="000000"/>
          <w:sz w:val="24"/>
          <w:szCs w:val="24"/>
        </w:rPr>
        <w:t xml:space="preserve"> значительного клинического улучшения, </w:t>
      </w:r>
      <w:r w:rsidRPr="00272330">
        <w:rPr>
          <w:rFonts w:ascii="Times New Roman" w:hAnsi="Times New Roman"/>
          <w:color w:val="000000"/>
          <w:sz w:val="24"/>
          <w:szCs w:val="24"/>
          <w:lang w:eastAsia="ru-RU" w:bidi="ru-RU"/>
        </w:rPr>
        <w:t>по сравнению с исходным состоянием, через 1 месяц после введения препарата, необходимо:</w:t>
      </w:r>
    </w:p>
    <w:p w:rsidR="00F6136A" w:rsidRPr="00272330" w:rsidRDefault="00F6136A" w:rsidP="00F6136A">
      <w:pPr>
        <w:pStyle w:val="14"/>
        <w:numPr>
          <w:ilvl w:val="0"/>
          <w:numId w:val="27"/>
        </w:numPr>
        <w:shd w:val="clear" w:color="auto" w:fill="auto"/>
        <w:tabs>
          <w:tab w:val="left" w:pos="284"/>
        </w:tabs>
        <w:spacing w:after="0" w:line="240" w:lineRule="auto"/>
        <w:ind w:left="320" w:hanging="320"/>
        <w:jc w:val="both"/>
        <w:rPr>
          <w:sz w:val="24"/>
          <w:szCs w:val="24"/>
        </w:rPr>
      </w:pPr>
      <w:r w:rsidRPr="00272330">
        <w:rPr>
          <w:color w:val="000000"/>
          <w:sz w:val="24"/>
          <w:szCs w:val="24"/>
          <w:lang w:bidi="ru-RU"/>
        </w:rPr>
        <w:t>клиническое подтверждение действия токсина на инъецированную мышцу (мышцы), которое может включать ЭМГ исследование, выполняемое опытным специалистом в специализированном отделении;</w:t>
      </w:r>
    </w:p>
    <w:p w:rsidR="00F6136A" w:rsidRPr="00272330" w:rsidRDefault="00F6136A" w:rsidP="00F6136A">
      <w:pPr>
        <w:pStyle w:val="14"/>
        <w:numPr>
          <w:ilvl w:val="0"/>
          <w:numId w:val="27"/>
        </w:numPr>
        <w:shd w:val="clear" w:color="auto" w:fill="auto"/>
        <w:tabs>
          <w:tab w:val="left" w:pos="286"/>
        </w:tabs>
        <w:spacing w:after="0" w:line="240" w:lineRule="auto"/>
        <w:ind w:left="320" w:hanging="320"/>
        <w:jc w:val="both"/>
        <w:rPr>
          <w:sz w:val="24"/>
          <w:szCs w:val="24"/>
        </w:rPr>
      </w:pPr>
      <w:r w:rsidRPr="00272330">
        <w:rPr>
          <w:color w:val="000000"/>
          <w:sz w:val="24"/>
          <w:szCs w:val="24"/>
          <w:lang w:bidi="ru-RU"/>
        </w:rPr>
        <w:t>анализ причин неэффективности процедуры, например, неадекватный выбор точек для инъекции, недостаточная доза ботулиническ</w:t>
      </w:r>
      <w:r w:rsidR="00865F56">
        <w:rPr>
          <w:color w:val="000000"/>
          <w:sz w:val="24"/>
          <w:szCs w:val="24"/>
          <w:lang w:bidi="ru-RU"/>
        </w:rPr>
        <w:t>ого</w:t>
      </w:r>
      <w:r w:rsidRPr="00272330">
        <w:rPr>
          <w:color w:val="000000"/>
          <w:sz w:val="24"/>
          <w:szCs w:val="24"/>
          <w:lang w:bidi="ru-RU"/>
        </w:rPr>
        <w:t xml:space="preserve"> токсин</w:t>
      </w:r>
      <w:r w:rsidR="00865F56">
        <w:rPr>
          <w:color w:val="000000"/>
          <w:sz w:val="24"/>
          <w:szCs w:val="24"/>
          <w:lang w:bidi="ru-RU"/>
        </w:rPr>
        <w:t>а</w:t>
      </w:r>
      <w:r w:rsidRPr="00272330">
        <w:rPr>
          <w:color w:val="000000"/>
          <w:sz w:val="24"/>
          <w:szCs w:val="24"/>
          <w:lang w:bidi="ru-RU"/>
        </w:rPr>
        <w:t xml:space="preserve"> типа А;</w:t>
      </w:r>
    </w:p>
    <w:p w:rsidR="00F6136A" w:rsidRPr="00272330" w:rsidRDefault="00F6136A" w:rsidP="00F6136A">
      <w:pPr>
        <w:pStyle w:val="14"/>
        <w:numPr>
          <w:ilvl w:val="0"/>
          <w:numId w:val="27"/>
        </w:numPr>
        <w:shd w:val="clear" w:color="auto" w:fill="auto"/>
        <w:tabs>
          <w:tab w:val="left" w:pos="286"/>
        </w:tabs>
        <w:spacing w:after="0" w:line="240" w:lineRule="auto"/>
        <w:ind w:left="320" w:hanging="320"/>
        <w:jc w:val="both"/>
        <w:rPr>
          <w:sz w:val="24"/>
          <w:szCs w:val="24"/>
        </w:rPr>
      </w:pPr>
      <w:r w:rsidRPr="00272330">
        <w:rPr>
          <w:color w:val="000000"/>
          <w:sz w:val="24"/>
          <w:szCs w:val="24"/>
          <w:lang w:bidi="ru-RU"/>
        </w:rPr>
        <w:t>при отсутствии каких-либо нежелательных эффектов, связанных с первым введением препарата, при повторной процедуре должны быть соблюдены следующие условия: коррекция дозы с учетом анализа причин неэффективности предыдущей процедуры; ЭМГ-контроль; интервал между процедурами должен составлять не менее 3-х месяцев.</w:t>
      </w:r>
    </w:p>
    <w:p w:rsidR="00F6136A" w:rsidRPr="00D06804" w:rsidRDefault="00F6136A" w:rsidP="00F6136A">
      <w:pPr>
        <w:pStyle w:val="14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D06804">
        <w:rPr>
          <w:color w:val="000000"/>
          <w:sz w:val="24"/>
          <w:szCs w:val="24"/>
          <w:lang w:bidi="ru-RU"/>
        </w:rPr>
        <w:t>При отсутствии эффекта от введения препарата или снижении его выраженности после повторных инъекций, следует рекомендовать другие методы лечения.</w:t>
      </w:r>
    </w:p>
    <w:p w:rsidR="005F6486" w:rsidRDefault="00F6136A" w:rsidP="00F6136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 w:bidi="ru-RU"/>
        </w:rPr>
      </w:pPr>
      <w:r w:rsidRPr="00D06804">
        <w:rPr>
          <w:rFonts w:ascii="Times New Roman" w:hAnsi="Times New Roman"/>
          <w:color w:val="000000"/>
          <w:sz w:val="24"/>
          <w:szCs w:val="24"/>
          <w:lang w:eastAsia="ru-RU" w:bidi="ru-RU"/>
        </w:rPr>
        <w:t>При лечении взрослых пациентов, в том числе по нескольким показаниям, максимальная кумулятивная доза не должна превышать 400 ЕД за период 12 недель</w:t>
      </w:r>
      <w:r w:rsidR="00D06804">
        <w:rPr>
          <w:rFonts w:ascii="Times New Roman" w:hAnsi="Times New Roman"/>
          <w:color w:val="000000"/>
          <w:sz w:val="24"/>
          <w:szCs w:val="24"/>
          <w:lang w:eastAsia="ru-RU" w:bidi="ru-RU"/>
        </w:rPr>
        <w:t>.</w:t>
      </w:r>
    </w:p>
    <w:p w:rsidR="00D06804" w:rsidRPr="00D06804" w:rsidRDefault="00D06804" w:rsidP="00F613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0E84" w:rsidRPr="00FB64E6" w:rsidRDefault="00DB406A" w:rsidP="00FB64E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566737"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Противопоказания</w:t>
      </w:r>
    </w:p>
    <w:p w:rsidR="00FE2757" w:rsidRPr="00FB64E6" w:rsidRDefault="00FE2757" w:rsidP="00C379B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FB64E6">
        <w:rPr>
          <w:rFonts w:ascii="Times New Roman" w:hAnsi="Times New Roman"/>
          <w:sz w:val="24"/>
          <w:szCs w:val="24"/>
        </w:rPr>
        <w:t xml:space="preserve">- </w:t>
      </w:r>
      <w:r w:rsidR="0082728F">
        <w:rPr>
          <w:rFonts w:ascii="Times New Roman" w:hAnsi="Times New Roman"/>
          <w:sz w:val="24"/>
          <w:szCs w:val="24"/>
        </w:rPr>
        <w:t>гипер</w:t>
      </w:r>
      <w:r w:rsidRPr="00FB64E6">
        <w:rPr>
          <w:rFonts w:ascii="Times New Roman" w:hAnsi="Times New Roman"/>
          <w:sz w:val="24"/>
          <w:szCs w:val="24"/>
        </w:rPr>
        <w:t xml:space="preserve">чувствительность к </w:t>
      </w:r>
      <w:r w:rsidR="005E707E" w:rsidRPr="00FB64E6">
        <w:rPr>
          <w:rFonts w:ascii="Times New Roman" w:hAnsi="Times New Roman"/>
          <w:sz w:val="24"/>
          <w:szCs w:val="24"/>
        </w:rPr>
        <w:t>ботулиническ</w:t>
      </w:r>
      <w:r w:rsidR="000A4F05">
        <w:rPr>
          <w:rFonts w:ascii="Times New Roman" w:hAnsi="Times New Roman"/>
          <w:sz w:val="24"/>
          <w:szCs w:val="24"/>
        </w:rPr>
        <w:t>ому</w:t>
      </w:r>
      <w:r w:rsidR="005E707E" w:rsidRPr="00FB64E6">
        <w:rPr>
          <w:rFonts w:ascii="Times New Roman" w:hAnsi="Times New Roman"/>
          <w:sz w:val="24"/>
          <w:szCs w:val="24"/>
        </w:rPr>
        <w:t xml:space="preserve"> токсин</w:t>
      </w:r>
      <w:r w:rsidR="000A4F05">
        <w:rPr>
          <w:rFonts w:ascii="Times New Roman" w:hAnsi="Times New Roman"/>
          <w:sz w:val="24"/>
          <w:szCs w:val="24"/>
        </w:rPr>
        <w:t>у</w:t>
      </w:r>
      <w:r w:rsidR="005E707E" w:rsidRPr="00FB64E6">
        <w:rPr>
          <w:rFonts w:ascii="Times New Roman" w:hAnsi="Times New Roman"/>
          <w:sz w:val="24"/>
          <w:szCs w:val="24"/>
        </w:rPr>
        <w:t xml:space="preserve"> типа А</w:t>
      </w:r>
      <w:r w:rsidR="005E707E" w:rsidRPr="00FB64E6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r w:rsidRPr="00FB64E6">
        <w:rPr>
          <w:rFonts w:ascii="Times New Roman" w:hAnsi="Times New Roman"/>
          <w:sz w:val="24"/>
          <w:szCs w:val="24"/>
        </w:rPr>
        <w:t>или к любому из</w:t>
      </w:r>
      <w:r w:rsidR="005E707E" w:rsidRPr="00FB64E6">
        <w:rPr>
          <w:rFonts w:ascii="Times New Roman" w:hAnsi="Times New Roman"/>
          <w:sz w:val="24"/>
          <w:szCs w:val="24"/>
        </w:rPr>
        <w:t xml:space="preserve"> </w:t>
      </w:r>
      <w:r w:rsidR="002177AE" w:rsidRPr="00FB64E6">
        <w:rPr>
          <w:rFonts w:ascii="Times New Roman" w:hAnsi="Times New Roman"/>
          <w:sz w:val="24"/>
          <w:szCs w:val="24"/>
        </w:rPr>
        <w:t>вспомогательных веществ</w:t>
      </w:r>
      <w:r w:rsidR="0082728F">
        <w:rPr>
          <w:rFonts w:ascii="Times New Roman" w:hAnsi="Times New Roman"/>
          <w:sz w:val="24"/>
          <w:szCs w:val="24"/>
        </w:rPr>
        <w:t>, перечисленных в разделе 6.1</w:t>
      </w:r>
    </w:p>
    <w:p w:rsidR="003A09E9" w:rsidRDefault="005E707E" w:rsidP="00C379B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4E6">
        <w:rPr>
          <w:rFonts w:ascii="Times New Roman" w:hAnsi="Times New Roman"/>
          <w:sz w:val="24"/>
          <w:szCs w:val="24"/>
        </w:rPr>
        <w:t xml:space="preserve">- </w:t>
      </w:r>
      <w:r w:rsidR="000475BB" w:rsidRPr="00FB64E6">
        <w:rPr>
          <w:rFonts w:ascii="Times New Roman" w:hAnsi="Times New Roman"/>
          <w:sz w:val="24"/>
          <w:szCs w:val="24"/>
        </w:rPr>
        <w:t xml:space="preserve">инфекция в </w:t>
      </w:r>
      <w:r w:rsidR="008B678B">
        <w:rPr>
          <w:rFonts w:ascii="Times New Roman" w:hAnsi="Times New Roman"/>
          <w:sz w:val="24"/>
          <w:szCs w:val="24"/>
        </w:rPr>
        <w:t xml:space="preserve">предполагаемом </w:t>
      </w:r>
      <w:r w:rsidR="000475BB" w:rsidRPr="00FB64E6">
        <w:rPr>
          <w:rFonts w:ascii="Times New Roman" w:hAnsi="Times New Roman"/>
          <w:sz w:val="24"/>
          <w:szCs w:val="24"/>
        </w:rPr>
        <w:t>месте (местах) инъекции (инъекций)</w:t>
      </w:r>
    </w:p>
    <w:p w:rsidR="00C379BF" w:rsidRDefault="00C379BF" w:rsidP="00C37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3"/>
          <w:szCs w:val="23"/>
          <w:lang w:eastAsia="ru-RU"/>
        </w:rPr>
        <w:t>генерализованные</w:t>
      </w:r>
      <w:proofErr w:type="spellEnd"/>
      <w:r>
        <w:rPr>
          <w:rFonts w:ascii="Times New Roman" w:hAnsi="Times New Roman"/>
          <w:sz w:val="23"/>
          <w:szCs w:val="23"/>
          <w:lang w:eastAsia="ru-RU"/>
        </w:rPr>
        <w:t xml:space="preserve"> нарушения мышечной активности (например, миастения гравис, синдром Ламберта-Итона</w:t>
      </w:r>
      <w:r w:rsidR="0057686A">
        <w:rPr>
          <w:rFonts w:ascii="Times New Roman" w:hAnsi="Times New Roman"/>
          <w:sz w:val="23"/>
          <w:szCs w:val="23"/>
          <w:lang w:eastAsia="ru-RU"/>
        </w:rPr>
        <w:t>)</w:t>
      </w:r>
    </w:p>
    <w:p w:rsidR="00C379BF" w:rsidRDefault="00C379BF" w:rsidP="00C37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>- при повышенной температуре</w:t>
      </w:r>
    </w:p>
    <w:p w:rsidR="00C379BF" w:rsidRDefault="00C379BF" w:rsidP="00C37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>- период беременности и кормления грудью</w:t>
      </w:r>
    </w:p>
    <w:p w:rsidR="00C379BF" w:rsidRDefault="00C379BF" w:rsidP="00C37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>- детский и подростковый возраст до 18 лет</w:t>
      </w:r>
    </w:p>
    <w:p w:rsidR="00C379BF" w:rsidRPr="00C379BF" w:rsidRDefault="00C379BF" w:rsidP="00C37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lastRenderedPageBreak/>
        <w:t>С осторожностью назначают препарат при боковом амиотрофическом склерозе, при неврологических заболеваниях в результате дегенерации двигательных нейронов и других заболеваниях с нарушениями нервно-мышечной передачи</w:t>
      </w:r>
      <w:r w:rsidR="0057686A">
        <w:rPr>
          <w:rFonts w:ascii="Times New Roman" w:hAnsi="Times New Roman"/>
          <w:sz w:val="23"/>
          <w:szCs w:val="23"/>
          <w:lang w:eastAsia="ru-RU"/>
        </w:rPr>
        <w:t>.</w:t>
      </w:r>
    </w:p>
    <w:p w:rsidR="000475BB" w:rsidRPr="00FB64E6" w:rsidRDefault="000475BB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0089" w:rsidRPr="00C54874" w:rsidRDefault="00DB406A" w:rsidP="009C30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9F72B0"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66737" w:rsidRPr="00C54874">
        <w:rPr>
          <w:rFonts w:ascii="Times New Roman" w:hAnsi="Times New Roman"/>
          <w:b/>
          <w:sz w:val="24"/>
          <w:szCs w:val="24"/>
          <w:lang w:bidi="ru-RU"/>
        </w:rPr>
        <w:t xml:space="preserve">Особые указания и </w:t>
      </w:r>
      <w:r w:rsidR="007D0E84"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меры </w:t>
      </w:r>
      <w:r w:rsidR="00D9686A"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>предосторожности при применении</w:t>
      </w:r>
    </w:p>
    <w:p w:rsidR="005B0061" w:rsidRPr="006D32DD" w:rsidRDefault="005B0061" w:rsidP="009C30A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D32D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Отсутствие взаимозаменяемости между продуктами </w:t>
      </w:r>
      <w:r w:rsidR="006D32DD" w:rsidRPr="006D32DD">
        <w:rPr>
          <w:rFonts w:ascii="Times New Roman" w:eastAsia="Times New Roman" w:hAnsi="Times New Roman"/>
          <w:i/>
          <w:sz w:val="24"/>
          <w:szCs w:val="24"/>
          <w:lang w:eastAsia="ru-RU"/>
        </w:rPr>
        <w:t>ботулинического токсина</w:t>
      </w:r>
    </w:p>
    <w:p w:rsidR="009C30A4" w:rsidRPr="00D163F3" w:rsidRDefault="009C30A4" w:rsidP="009C30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t xml:space="preserve">Единицы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активности </w:t>
      </w:r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t xml:space="preserve">ботулинического токсина не являются взаимозаменяемыми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другими препаратами</w:t>
      </w:r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t>. Дозы, рекомендуемые в единицах, отличаются от других препаратов ботулинического токсина.</w:t>
      </w:r>
    </w:p>
    <w:p w:rsidR="005B0061" w:rsidRDefault="009C30A4" w:rsidP="009C30A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C30A4">
        <w:rPr>
          <w:rFonts w:ascii="Times New Roman" w:eastAsia="Times New Roman" w:hAnsi="Times New Roman"/>
          <w:i/>
          <w:sz w:val="24"/>
          <w:szCs w:val="24"/>
          <w:lang w:eastAsia="ru-RU"/>
        </w:rPr>
        <w:t>Распространение воздействия токсина</w:t>
      </w:r>
    </w:p>
    <w:p w:rsidR="009C30A4" w:rsidRPr="009C30A4" w:rsidRDefault="009C30A4" w:rsidP="009C30A4">
      <w:pPr>
        <w:pStyle w:val="Default"/>
        <w:jc w:val="both"/>
        <w:rPr>
          <w:bCs/>
        </w:rPr>
      </w:pPr>
      <w:r w:rsidRPr="009C30A4">
        <w:rPr>
          <w:bCs/>
        </w:rPr>
        <w:t xml:space="preserve">Пострегистрационные данные по безопасности </w:t>
      </w:r>
      <w:r w:rsidR="00DB261D" w:rsidRPr="00D163F3">
        <w:rPr>
          <w:lang w:eastAsia="ru-RU"/>
        </w:rPr>
        <w:t>ботулиническ</w:t>
      </w:r>
      <w:r w:rsidR="00DB261D">
        <w:rPr>
          <w:lang w:eastAsia="ru-RU"/>
        </w:rPr>
        <w:t>их</w:t>
      </w:r>
      <w:r w:rsidR="00DB261D" w:rsidRPr="00D163F3">
        <w:rPr>
          <w:lang w:eastAsia="ru-RU"/>
        </w:rPr>
        <w:t xml:space="preserve"> токсин</w:t>
      </w:r>
      <w:r w:rsidR="00DB261D">
        <w:rPr>
          <w:lang w:eastAsia="ru-RU"/>
        </w:rPr>
        <w:t>ов</w:t>
      </w:r>
      <w:r w:rsidRPr="009C30A4">
        <w:rPr>
          <w:bCs/>
        </w:rPr>
        <w:t xml:space="preserve"> позволяют предположить, что</w:t>
      </w:r>
      <w:r w:rsidR="006B381C">
        <w:rPr>
          <w:bCs/>
        </w:rPr>
        <w:t>,</w:t>
      </w:r>
      <w:r w:rsidRPr="009C30A4">
        <w:rPr>
          <w:bCs/>
        </w:rPr>
        <w:t xml:space="preserve"> в некоторых случаях</w:t>
      </w:r>
      <w:r w:rsidR="006B381C">
        <w:rPr>
          <w:bCs/>
        </w:rPr>
        <w:t>,</w:t>
      </w:r>
      <w:r w:rsidRPr="009C30A4">
        <w:rPr>
          <w:bCs/>
        </w:rPr>
        <w:t xml:space="preserve"> воздействия могут наблюдаться за пределами мест</w:t>
      </w:r>
      <w:r w:rsidR="007765CF">
        <w:rPr>
          <w:bCs/>
        </w:rPr>
        <w:t>а</w:t>
      </w:r>
      <w:r w:rsidRPr="009C30A4">
        <w:rPr>
          <w:bCs/>
        </w:rPr>
        <w:t xml:space="preserve"> инъекции. Симптомы соответствуют механизму действия </w:t>
      </w:r>
      <w:r w:rsidR="00DB261D" w:rsidRPr="00D163F3">
        <w:rPr>
          <w:lang w:eastAsia="ru-RU"/>
        </w:rPr>
        <w:t>ботулинического токсина</w:t>
      </w:r>
      <w:r w:rsidRPr="009C30A4">
        <w:rPr>
          <w:bCs/>
        </w:rPr>
        <w:t xml:space="preserve"> и могут включать в себя астению, </w:t>
      </w:r>
      <w:proofErr w:type="spellStart"/>
      <w:r w:rsidRPr="009C30A4">
        <w:rPr>
          <w:bCs/>
        </w:rPr>
        <w:t>генерализованную</w:t>
      </w:r>
      <w:proofErr w:type="spellEnd"/>
      <w:r w:rsidRPr="009C30A4">
        <w:rPr>
          <w:bCs/>
        </w:rPr>
        <w:t xml:space="preserve"> мышечную слабость, диплопию, птоз, дисфагию, </w:t>
      </w:r>
      <w:proofErr w:type="spellStart"/>
      <w:r w:rsidRPr="009C30A4">
        <w:rPr>
          <w:bCs/>
        </w:rPr>
        <w:t>дисфонию</w:t>
      </w:r>
      <w:proofErr w:type="spellEnd"/>
      <w:r w:rsidRPr="009C30A4">
        <w:rPr>
          <w:bCs/>
        </w:rPr>
        <w:t>, расстройство артикуляции, недержание мочи и затрудненное дыхание. Были сообщения о проявлении таких симптомов через несколько часов, дней или даже недель после инъекции. Трудности с глотанием и дыханием могут представлять собой опасность для жизни</w:t>
      </w:r>
      <w:r w:rsidR="007765CF">
        <w:rPr>
          <w:bCs/>
        </w:rPr>
        <w:t xml:space="preserve">, </w:t>
      </w:r>
      <w:r w:rsidRPr="009C30A4">
        <w:rPr>
          <w:bCs/>
        </w:rPr>
        <w:t>были сообщения о летальных исходах, связанных с распространением действия ток</w:t>
      </w:r>
      <w:r w:rsidR="00737B0F">
        <w:rPr>
          <w:bCs/>
        </w:rPr>
        <w:t>сина. Риск симптомов, вероятно</w:t>
      </w:r>
      <w:r w:rsidRPr="009C30A4">
        <w:rPr>
          <w:bCs/>
        </w:rPr>
        <w:t xml:space="preserve">, самый большой у детей, которые лечатся от </w:t>
      </w:r>
      <w:proofErr w:type="spellStart"/>
      <w:r w:rsidRPr="009C30A4">
        <w:rPr>
          <w:bCs/>
        </w:rPr>
        <w:t>спастичности</w:t>
      </w:r>
      <w:proofErr w:type="spellEnd"/>
      <w:r w:rsidRPr="009C30A4">
        <w:rPr>
          <w:bCs/>
        </w:rPr>
        <w:t>, но симптомы могут также</w:t>
      </w:r>
      <w:r w:rsidR="00865F56">
        <w:rPr>
          <w:bCs/>
        </w:rPr>
        <w:t xml:space="preserve"> возникать и у взрослых, которые</w:t>
      </w:r>
      <w:r w:rsidRPr="009C30A4">
        <w:rPr>
          <w:bCs/>
        </w:rPr>
        <w:t xml:space="preserve"> лечатся от </w:t>
      </w:r>
      <w:proofErr w:type="spellStart"/>
      <w:r w:rsidRPr="009C30A4">
        <w:rPr>
          <w:bCs/>
        </w:rPr>
        <w:t>спастичности</w:t>
      </w:r>
      <w:proofErr w:type="spellEnd"/>
      <w:r w:rsidRPr="009C30A4">
        <w:rPr>
          <w:bCs/>
        </w:rPr>
        <w:t xml:space="preserve"> и других состояний, а особенно у пациентов</w:t>
      </w:r>
      <w:r w:rsidR="00737B0F">
        <w:rPr>
          <w:bCs/>
        </w:rPr>
        <w:t>,</w:t>
      </w:r>
      <w:r w:rsidRPr="009C30A4">
        <w:rPr>
          <w:bCs/>
        </w:rPr>
        <w:t xml:space="preserve"> страдающих заболеванием или патологическим состоянием, которое предрасполагает их к этим симптомам. При неодобренных применениях препарата, включая случа</w:t>
      </w:r>
      <w:r w:rsidR="006B381C">
        <w:rPr>
          <w:bCs/>
        </w:rPr>
        <w:t>и</w:t>
      </w:r>
      <w:r w:rsidRPr="009C30A4">
        <w:rPr>
          <w:bCs/>
        </w:rPr>
        <w:t xml:space="preserve"> </w:t>
      </w:r>
      <w:proofErr w:type="spellStart"/>
      <w:r w:rsidRPr="009C30A4">
        <w:rPr>
          <w:bCs/>
        </w:rPr>
        <w:t>спастичности</w:t>
      </w:r>
      <w:proofErr w:type="spellEnd"/>
      <w:r w:rsidRPr="009C30A4">
        <w:rPr>
          <w:bCs/>
        </w:rPr>
        <w:t xml:space="preserve"> у детей, и при одобренных показаниях, симптомы, соответствующие распространению воздействия токсина, регистрировались в дозах, сопоставимых или меньших, чем дозы, используемые для лечения дистонии и </w:t>
      </w:r>
      <w:proofErr w:type="spellStart"/>
      <w:r w:rsidRPr="009C30A4">
        <w:rPr>
          <w:bCs/>
        </w:rPr>
        <w:t>спастичности</w:t>
      </w:r>
      <w:proofErr w:type="spellEnd"/>
      <w:r w:rsidRPr="009C30A4">
        <w:rPr>
          <w:bCs/>
        </w:rPr>
        <w:t xml:space="preserve"> мышц шеи. Пациентам или лицам, осуществляющим уход, следует рекомендовать немедленно обратиться за медицинской помощью в случае возникновения трудностей с глотанием, нарушений речи или дыхания.</w:t>
      </w:r>
    </w:p>
    <w:p w:rsidR="005B0061" w:rsidRPr="009C30A4" w:rsidRDefault="009C30A4" w:rsidP="009C30A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C30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Серьезные </w:t>
      </w:r>
      <w:r w:rsidR="00140FFF">
        <w:rPr>
          <w:rFonts w:ascii="Times New Roman" w:eastAsia="Times New Roman" w:hAnsi="Times New Roman"/>
          <w:i/>
          <w:sz w:val="24"/>
          <w:szCs w:val="24"/>
          <w:lang w:eastAsia="ru-RU"/>
        </w:rPr>
        <w:t>нежелательные</w:t>
      </w:r>
      <w:r w:rsidRPr="009C30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реакции в случаях неодобренного использовани</w:t>
      </w:r>
      <w:r w:rsidR="006B381C">
        <w:rPr>
          <w:rFonts w:ascii="Times New Roman" w:eastAsia="Times New Roman" w:hAnsi="Times New Roman"/>
          <w:i/>
          <w:sz w:val="24"/>
          <w:szCs w:val="24"/>
          <w:lang w:eastAsia="ru-RU"/>
        </w:rPr>
        <w:t>я</w:t>
      </w:r>
    </w:p>
    <w:p w:rsidR="009C30A4" w:rsidRDefault="009C30A4" w:rsidP="009C30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Серьезные</w:t>
      </w:r>
      <w:r w:rsidR="00140FFF">
        <w:rPr>
          <w:rFonts w:ascii="Times New Roman" w:eastAsia="Times New Roman" w:hAnsi="Times New Roman"/>
          <w:sz w:val="24"/>
          <w:szCs w:val="24"/>
          <w:lang w:eastAsia="ru-RU"/>
        </w:rPr>
        <w:t xml:space="preserve"> нежелательные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реакции, включая чрезмерную слабость, дисфагию и аспирационную пневмонию, с некоторыми </w:t>
      </w:r>
      <w:r w:rsidR="00C06603">
        <w:rPr>
          <w:rFonts w:ascii="Times New Roman" w:eastAsia="Times New Roman" w:hAnsi="Times New Roman"/>
          <w:sz w:val="24"/>
          <w:szCs w:val="24"/>
          <w:lang w:eastAsia="ru-RU"/>
        </w:rPr>
        <w:t>нежелательными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реакциями, связанными с летальными исходами, были зарегистрированы у пациентов, которые получали инъекции</w:t>
      </w:r>
      <w:r w:rsidR="00C066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0FFF" w:rsidRPr="00D163F3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="00140FF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неодобренн</w:t>
      </w:r>
      <w:r w:rsidR="008062D6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применени</w:t>
      </w:r>
      <w:r w:rsidR="008062D6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. В этих случаях</w:t>
      </w:r>
      <w:r w:rsidR="006B609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0FFF">
        <w:rPr>
          <w:rFonts w:ascii="Times New Roman" w:eastAsia="Times New Roman" w:hAnsi="Times New Roman"/>
          <w:sz w:val="24"/>
          <w:szCs w:val="24"/>
          <w:lang w:eastAsia="ru-RU"/>
        </w:rPr>
        <w:t>нежелательные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реакции </w:t>
      </w:r>
      <w:r w:rsidR="006B381C">
        <w:rPr>
          <w:rFonts w:ascii="Times New Roman" w:eastAsia="Times New Roman" w:hAnsi="Times New Roman"/>
          <w:sz w:val="24"/>
          <w:szCs w:val="24"/>
          <w:lang w:eastAsia="ru-RU"/>
        </w:rPr>
        <w:t>не всегда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были связаны с отдаленным распространением токсина, но</w:t>
      </w:r>
      <w:r w:rsidR="006B609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могли возникнуть в результате введения </w:t>
      </w:r>
      <w:r w:rsidR="00140FFF" w:rsidRPr="00D163F3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="00140FFF"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в место инъекции и/или прилегающие структуры. В некоторых случаях пациенты страдали выявленными ранее</w:t>
      </w:r>
      <w:r w:rsidR="006B60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дисфагией или другими существенны</w:t>
      </w:r>
      <w:r w:rsidR="00140FFF"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нарушениями функций организма. На сегодняшний день не</w:t>
      </w:r>
      <w:r w:rsidR="006B381C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достаточно</w:t>
      </w:r>
      <w:r w:rsidR="006B381C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 для выявления факторов повышающих риск </w:t>
      </w:r>
      <w:r w:rsidR="00140FFF">
        <w:rPr>
          <w:rFonts w:ascii="Times New Roman" w:eastAsia="Times New Roman" w:hAnsi="Times New Roman"/>
          <w:sz w:val="24"/>
          <w:szCs w:val="24"/>
          <w:lang w:eastAsia="ru-RU"/>
        </w:rPr>
        <w:t>нежелательных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реакций, связанных с неодобренным </w:t>
      </w:r>
      <w:r w:rsidR="00140FF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применением </w:t>
      </w:r>
      <w:r w:rsidR="00140FFF" w:rsidRPr="00D163F3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. Безопасность и эффективность </w:t>
      </w:r>
      <w:r w:rsidR="00140FFF" w:rsidRPr="00D163F3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381C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неодобренно</w:t>
      </w:r>
      <w:r w:rsidR="006B381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B609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применении </w:t>
      </w:r>
      <w:r w:rsidR="006B381C">
        <w:rPr>
          <w:rFonts w:ascii="Times New Roman" w:eastAsia="Times New Roman" w:hAnsi="Times New Roman"/>
          <w:sz w:val="24"/>
          <w:szCs w:val="24"/>
          <w:lang w:eastAsia="ru-RU"/>
        </w:rPr>
        <w:t xml:space="preserve">не 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установлен</w:t>
      </w:r>
      <w:r w:rsidR="006B381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C30A4" w:rsidRPr="009C30A4" w:rsidRDefault="009C30A4" w:rsidP="009C30A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C30A4">
        <w:rPr>
          <w:rFonts w:ascii="Times New Roman" w:eastAsia="Times New Roman" w:hAnsi="Times New Roman"/>
          <w:i/>
          <w:sz w:val="24"/>
          <w:szCs w:val="24"/>
          <w:lang w:eastAsia="ru-RU"/>
        </w:rPr>
        <w:t>Реакции гиперчувствительности</w:t>
      </w:r>
    </w:p>
    <w:p w:rsidR="009C30A4" w:rsidRPr="009C30A4" w:rsidRDefault="009C30A4" w:rsidP="009C30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Имеются сообщения о серьезных и/или немедленных реакциях гиперчувствительности. Эти реакции включают анафилаксию, сывороточную болезнь, крапивницу, отек мягких тканей и одышку. В случае возникновения так</w:t>
      </w:r>
      <w:r w:rsidR="00333A3F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</w:t>
      </w:r>
      <w:r w:rsidR="00333A3F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F723B9">
        <w:rPr>
          <w:rFonts w:ascii="Times New Roman" w:eastAsia="Times New Roman" w:hAnsi="Times New Roman"/>
          <w:sz w:val="24"/>
          <w:szCs w:val="24"/>
          <w:lang w:eastAsia="ru-RU"/>
        </w:rPr>
        <w:t>, следует прекратить дальнейше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е </w:t>
      </w:r>
      <w:r w:rsidR="00333A3F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инъекции </w:t>
      </w:r>
      <w:r w:rsidR="00967AB4" w:rsidRPr="00967AB4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, и немедленно начать соответствующую терапию. Сообщалось об одном </w:t>
      </w:r>
      <w:r w:rsidR="00333A3F">
        <w:rPr>
          <w:rFonts w:ascii="Times New Roman" w:eastAsia="Times New Roman" w:hAnsi="Times New Roman"/>
          <w:sz w:val="24"/>
          <w:szCs w:val="24"/>
          <w:lang w:eastAsia="ru-RU"/>
        </w:rPr>
        <w:t>летальном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анафилаксии, при котором в качестве ра</w:t>
      </w:r>
      <w:r w:rsidR="00967AB4">
        <w:rPr>
          <w:rFonts w:ascii="Times New Roman" w:eastAsia="Times New Roman" w:hAnsi="Times New Roman"/>
          <w:sz w:val="24"/>
          <w:szCs w:val="24"/>
          <w:lang w:eastAsia="ru-RU"/>
        </w:rPr>
        <w:t>створителя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использовался </w:t>
      </w:r>
      <w:proofErr w:type="spellStart"/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лидокаин</w:t>
      </w:r>
      <w:proofErr w:type="spellEnd"/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, и, следовательно, достоверное определение того, какой из препаратов явился причиной анафилаксии, усложнено.</w:t>
      </w:r>
    </w:p>
    <w:p w:rsidR="009C30A4" w:rsidRPr="009C30A4" w:rsidRDefault="009C30A4" w:rsidP="007471F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C30A4">
        <w:rPr>
          <w:rFonts w:ascii="Times New Roman" w:eastAsia="Times New Roman" w:hAnsi="Times New Roman"/>
          <w:i/>
          <w:sz w:val="24"/>
          <w:szCs w:val="24"/>
          <w:lang w:eastAsia="ru-RU"/>
        </w:rPr>
        <w:t>Сердечно-сосудистая система</w:t>
      </w:r>
    </w:p>
    <w:p w:rsidR="009C30A4" w:rsidRDefault="009C30A4" w:rsidP="00747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Были сообщения о том, что после введения </w:t>
      </w:r>
      <w:r w:rsidR="004F3297" w:rsidRPr="00D163F3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="004F32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наблюдались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нежелательные</w:t>
      </w:r>
      <w:r w:rsidR="004F3297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реакции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, связанные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сердечно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сосудисто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, включая аритмию и инфаркт миокарда, некоторые</w:t>
      </w:r>
      <w:r w:rsidR="0070473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 с летальным исходом. У определенного количества таких пациентов</w:t>
      </w:r>
      <w:r w:rsidR="00333A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имелись 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факторы риска, в том числе выявленные ранее сердечно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сосудистые заболевания. </w:t>
      </w:r>
      <w:r w:rsidR="0070473F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Необходимо 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осторожность при назначении пациентам, </w:t>
      </w:r>
      <w:r w:rsidR="0070473F">
        <w:rPr>
          <w:rFonts w:ascii="Times New Roman" w:eastAsia="Times New Roman" w:hAnsi="Times New Roman"/>
          <w:sz w:val="24"/>
          <w:szCs w:val="24"/>
          <w:lang w:eastAsia="ru-RU"/>
        </w:rPr>
        <w:t xml:space="preserve">имеющим 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заболевания сердечно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сосудистой системы</w:t>
      </w:r>
      <w:r w:rsidR="0070473F">
        <w:rPr>
          <w:rFonts w:ascii="Times New Roman" w:eastAsia="Times New Roman" w:hAnsi="Times New Roman"/>
          <w:sz w:val="24"/>
          <w:szCs w:val="24"/>
          <w:lang w:eastAsia="ru-RU"/>
        </w:rPr>
        <w:t xml:space="preserve"> в анамнезе</w:t>
      </w:r>
      <w:r w:rsidRPr="009C30A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473F" w:rsidRPr="0070473F" w:rsidRDefault="0070473F" w:rsidP="0070473F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473F">
        <w:rPr>
          <w:rFonts w:ascii="Times New Roman" w:eastAsia="Times New Roman" w:hAnsi="Times New Roman"/>
          <w:i/>
          <w:sz w:val="24"/>
          <w:szCs w:val="24"/>
          <w:lang w:eastAsia="ru-RU"/>
        </w:rPr>
        <w:t>Повышенный риск клинически значимых воздействий при выявленных ранее нервно-мышечных расстройствах</w:t>
      </w:r>
    </w:p>
    <w:p w:rsidR="0070473F" w:rsidRPr="009C30A4" w:rsidRDefault="0070473F" w:rsidP="00747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73F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введении </w:t>
      </w:r>
      <w:r w:rsidR="007471F8" w:rsidRPr="00D163F3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70473F">
        <w:rPr>
          <w:rFonts w:ascii="Times New Roman" w:eastAsia="Times New Roman" w:hAnsi="Times New Roman"/>
          <w:sz w:val="24"/>
          <w:szCs w:val="24"/>
          <w:lang w:eastAsia="ru-RU"/>
        </w:rPr>
        <w:t xml:space="preserve"> пациентам с периферическими двигательными невропатическими заболеваниями, боковым амиотрофическим склерозом или нарушениями нервно-мышечной передачи (например, тяжелая псевдопаралитическая миастения или синдром Ламберта-Итона), необходимо выполнять тщательный мониторинг таких пациентов. Пациенты с нервно-мышечными расстройствами могут иметь повышенные риски клинически значимых эффектов, включая </w:t>
      </w:r>
      <w:proofErr w:type="spellStart"/>
      <w:r w:rsidRPr="0070473F">
        <w:rPr>
          <w:rFonts w:ascii="Times New Roman" w:eastAsia="Times New Roman" w:hAnsi="Times New Roman"/>
          <w:sz w:val="24"/>
          <w:szCs w:val="24"/>
          <w:lang w:eastAsia="ru-RU"/>
        </w:rPr>
        <w:t>генерализованную</w:t>
      </w:r>
      <w:proofErr w:type="spellEnd"/>
      <w:r w:rsidRPr="0070473F">
        <w:rPr>
          <w:rFonts w:ascii="Times New Roman" w:eastAsia="Times New Roman" w:hAnsi="Times New Roman"/>
          <w:sz w:val="24"/>
          <w:szCs w:val="24"/>
          <w:lang w:eastAsia="ru-RU"/>
        </w:rPr>
        <w:t xml:space="preserve"> мышечную слабость</w:t>
      </w:r>
      <w:r>
        <w:t xml:space="preserve">, </w:t>
      </w:r>
      <w:r w:rsidRPr="0070473F">
        <w:rPr>
          <w:rFonts w:ascii="Times New Roman" w:eastAsia="Times New Roman" w:hAnsi="Times New Roman"/>
          <w:sz w:val="24"/>
          <w:szCs w:val="24"/>
          <w:lang w:eastAsia="ru-RU"/>
        </w:rPr>
        <w:t xml:space="preserve">диплопию, птоз, </w:t>
      </w:r>
      <w:proofErr w:type="spellStart"/>
      <w:r w:rsidRPr="0070473F">
        <w:rPr>
          <w:rFonts w:ascii="Times New Roman" w:eastAsia="Times New Roman" w:hAnsi="Times New Roman"/>
          <w:sz w:val="24"/>
          <w:szCs w:val="24"/>
          <w:lang w:eastAsia="ru-RU"/>
        </w:rPr>
        <w:t>дисфонию</w:t>
      </w:r>
      <w:proofErr w:type="spellEnd"/>
      <w:r w:rsidRPr="0070473F">
        <w:rPr>
          <w:rFonts w:ascii="Times New Roman" w:eastAsia="Times New Roman" w:hAnsi="Times New Roman"/>
          <w:sz w:val="24"/>
          <w:szCs w:val="24"/>
          <w:lang w:eastAsia="ru-RU"/>
        </w:rPr>
        <w:t>, нарушения артикуляции, тяжелую дисфагию и нарушение дыхания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473F" w:rsidRDefault="0070473F" w:rsidP="0070473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473F">
        <w:rPr>
          <w:rFonts w:ascii="Times New Roman" w:eastAsia="Times New Roman" w:hAnsi="Times New Roman"/>
          <w:i/>
          <w:sz w:val="24"/>
          <w:szCs w:val="24"/>
          <w:lang w:eastAsia="ru-RU"/>
        </w:rPr>
        <w:t>Дисфагия и проблемы с дыханием</w:t>
      </w:r>
    </w:p>
    <w:p w:rsidR="00E6146A" w:rsidRPr="00E6146A" w:rsidRDefault="00E6146A" w:rsidP="00E614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>Лечение препаратами ботулинического токсина может привести к затрудненному глотанию или затрудненному дыханию. Пациенты, имеющие проблем</w:t>
      </w:r>
      <w:r w:rsidR="00F723B9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 xml:space="preserve"> с глотанием или дыханием, могут быть более подвержены этим осложнениям. В большинстве случаев, это является следствием ослабления в месте инъекции</w:t>
      </w:r>
      <w:r w:rsidR="00F723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23B9" w:rsidRPr="00E6146A">
        <w:rPr>
          <w:rFonts w:ascii="Times New Roman" w:eastAsia="Times New Roman" w:hAnsi="Times New Roman"/>
          <w:sz w:val="24"/>
          <w:szCs w:val="24"/>
          <w:lang w:eastAsia="ru-RU"/>
        </w:rPr>
        <w:t>мышц</w:t>
      </w:r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>, которые участвуют в дыхании</w:t>
      </w:r>
      <w:r w:rsidR="00F723B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proofErr w:type="spellStart"/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>ротоглоточных</w:t>
      </w:r>
      <w:proofErr w:type="spellEnd"/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 xml:space="preserve"> мышц, которые контролируют глотание или дыхание.</w:t>
      </w:r>
    </w:p>
    <w:p w:rsidR="00E6146A" w:rsidRPr="00E6146A" w:rsidRDefault="00E6146A" w:rsidP="00E614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>Имеются сообщения о летальных случаях, как осложнени</w:t>
      </w:r>
      <w:r w:rsidR="00F723B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 xml:space="preserve"> тяжелой дисфагии после лечения ботулиническим токсином. Дисфагия может сохраняться в течение нескольких месяцев, и для обеспечения питания и восполнения дефицита воды может потребоваться зонд для искусственного питания. Аспирация может возникнуть в результате тяжелой дисфагии и представляет собой серьезный риск при лечении пациентов, у которых уже нарушена функция глотания или дыхательная функция.</w:t>
      </w:r>
    </w:p>
    <w:p w:rsidR="00E6146A" w:rsidRPr="00E6146A" w:rsidRDefault="00E6146A" w:rsidP="00E614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Лечение ботулинического токсина может ослабить мышцы шеи, которые служат вспомогательными мышцами </w:t>
      </w:r>
      <w:r w:rsidR="00087475">
        <w:rPr>
          <w:rFonts w:ascii="Times New Roman" w:eastAsia="Times New Roman" w:hAnsi="Times New Roman"/>
          <w:sz w:val="24"/>
          <w:szCs w:val="24"/>
          <w:lang w:eastAsia="ru-RU"/>
        </w:rPr>
        <w:t>при дыхании</w:t>
      </w:r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>. Это может привести к критической потере дыхательной способности у пациентов с нарушениями дыхания, которые могут стать зависимыми от этих вспомогательных мышц. Были получены пострегистрационные сообщения о серьезных нарушениях дыхания, включая дыхательную недостаточность.</w:t>
      </w:r>
    </w:p>
    <w:p w:rsidR="00E6146A" w:rsidRPr="00E6146A" w:rsidRDefault="00E6146A" w:rsidP="00E614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>Сообщалось о том, что пациенты с меньшей мышечной массой шеи и пациенты, которым для лечения дистонии мышц шеи требуются двусторонние инъекции в грудинно-ключично-сосцевидную мышцу, подвержены большему риску дисфагии. Ограничение дозы, вводимой в грудино-ключично-сосцевидную мышцу, может уменьшить возникновение дисфагии. Инъекции в мышцу-подъемник лопатки могут быть связаны с повышенным риском инфекции верхних дыхательных путей и дисфагии.</w:t>
      </w:r>
    </w:p>
    <w:p w:rsidR="00E6146A" w:rsidRPr="00E6146A" w:rsidRDefault="00E6146A" w:rsidP="00E614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146A">
        <w:rPr>
          <w:rFonts w:ascii="Times New Roman" w:eastAsia="Times New Roman" w:hAnsi="Times New Roman"/>
          <w:sz w:val="24"/>
          <w:szCs w:val="24"/>
          <w:lang w:eastAsia="ru-RU"/>
        </w:rPr>
        <w:t>Пациентам, которые получают лечение ботулиническим токсином, может потребоваться немедленная медицинская помощь в случае возникновения проблем с глотанием, речью или нарушениями дыхания. Эти реакции могут возникнуть через несколько часов, дней или даже недель после инъекции ботулинического токсина.</w:t>
      </w:r>
    </w:p>
    <w:p w:rsidR="0070473F" w:rsidRPr="0070473F" w:rsidRDefault="007563FF" w:rsidP="0070473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Х</w:t>
      </w:r>
      <w:r w:rsidRPr="007563FF">
        <w:rPr>
          <w:rFonts w:ascii="Times New Roman" w:eastAsia="Times New Roman" w:hAnsi="Times New Roman"/>
          <w:i/>
          <w:sz w:val="24"/>
          <w:szCs w:val="24"/>
          <w:lang w:eastAsia="ru-RU"/>
        </w:rPr>
        <w:t>роническ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</w:t>
      </w:r>
      <w:r w:rsidRPr="007563FF">
        <w:rPr>
          <w:rFonts w:ascii="Times New Roman" w:eastAsia="Times New Roman" w:hAnsi="Times New Roman"/>
          <w:i/>
          <w:sz w:val="24"/>
          <w:szCs w:val="24"/>
          <w:lang w:eastAsia="ru-RU"/>
        </w:rPr>
        <w:t>е заболевани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я</w:t>
      </w:r>
      <w:r w:rsidRPr="007563F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 предполагаемом </w:t>
      </w:r>
      <w:r w:rsidR="0070473F" w:rsidRPr="0070473F">
        <w:rPr>
          <w:rFonts w:ascii="Times New Roman" w:eastAsia="Times New Roman" w:hAnsi="Times New Roman"/>
          <w:i/>
          <w:sz w:val="24"/>
          <w:szCs w:val="24"/>
          <w:lang w:eastAsia="ru-RU"/>
        </w:rPr>
        <w:t>месте инъекции</w:t>
      </w:r>
    </w:p>
    <w:p w:rsidR="0070473F" w:rsidRPr="007471F8" w:rsidRDefault="0070473F" w:rsidP="007047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73F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Следует соблюдать осторожность при применении </w:t>
      </w:r>
      <w:r w:rsidR="007471F8" w:rsidRPr="00D163F3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70473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наличии воспаления в предполагаемом месте (предполагаемых местах) инъекции, птозе </w:t>
      </w:r>
      <w:r w:rsidRPr="007471F8">
        <w:rPr>
          <w:rFonts w:ascii="Times New Roman" w:eastAsia="Times New Roman" w:hAnsi="Times New Roman"/>
          <w:sz w:val="24"/>
          <w:szCs w:val="24"/>
          <w:lang w:eastAsia="ru-RU"/>
        </w:rPr>
        <w:t>или при наличии чрезмерной слабости или атрофии целевой мышцы (целевых мышц).</w:t>
      </w:r>
    </w:p>
    <w:p w:rsidR="007471F8" w:rsidRPr="006D32DD" w:rsidRDefault="007471F8" w:rsidP="00747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71F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Воздействие на роговицу и изъязвление роговицы у пациентов, лечившихся </w:t>
      </w:r>
      <w:r w:rsidR="006D32DD" w:rsidRPr="007563FF">
        <w:rPr>
          <w:rFonts w:ascii="Times New Roman" w:eastAsia="Times New Roman" w:hAnsi="Times New Roman"/>
          <w:i/>
          <w:sz w:val="24"/>
          <w:szCs w:val="24"/>
          <w:lang w:eastAsia="ru-RU"/>
        </w:rPr>
        <w:t>ботулиническ</w:t>
      </w:r>
      <w:r w:rsidR="007563FF">
        <w:rPr>
          <w:rFonts w:ascii="Times New Roman" w:eastAsia="Times New Roman" w:hAnsi="Times New Roman"/>
          <w:i/>
          <w:sz w:val="24"/>
          <w:szCs w:val="24"/>
          <w:lang w:eastAsia="ru-RU"/>
        </w:rPr>
        <w:t>им</w:t>
      </w:r>
      <w:r w:rsidR="006D32DD" w:rsidRPr="007563F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токсин</w:t>
      </w:r>
      <w:r w:rsidR="007563FF">
        <w:rPr>
          <w:rFonts w:ascii="Times New Roman" w:eastAsia="Times New Roman" w:hAnsi="Times New Roman"/>
          <w:i/>
          <w:sz w:val="24"/>
          <w:szCs w:val="24"/>
          <w:lang w:eastAsia="ru-RU"/>
        </w:rPr>
        <w:t>ом</w:t>
      </w:r>
      <w:r w:rsidRPr="007563F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при</w:t>
      </w:r>
      <w:r w:rsidRPr="007471F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блефароспазме</w:t>
      </w:r>
    </w:p>
    <w:p w:rsidR="007471F8" w:rsidRPr="007471F8" w:rsidRDefault="007471F8" w:rsidP="00747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71F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Уменьшение моргания от инъекции </w:t>
      </w:r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7471F8">
        <w:rPr>
          <w:rFonts w:ascii="Times New Roman" w:eastAsia="Times New Roman" w:hAnsi="Times New Roman"/>
          <w:sz w:val="24"/>
          <w:szCs w:val="24"/>
          <w:lang w:eastAsia="ru-RU"/>
        </w:rPr>
        <w:t xml:space="preserve"> в или рядом с круговой мышцей глаза может привести к оголению роговицы, трудноизлечимому дефекту эпителия роговицы и изъязвлению роговицы, особенно у пациентов с поражением нерва VII.</w:t>
      </w:r>
    </w:p>
    <w:p w:rsidR="007471F8" w:rsidRPr="0070473F" w:rsidRDefault="007471F8" w:rsidP="007471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71F8">
        <w:rPr>
          <w:rFonts w:ascii="Times New Roman" w:eastAsia="Times New Roman" w:hAnsi="Times New Roman"/>
          <w:sz w:val="24"/>
          <w:szCs w:val="24"/>
          <w:lang w:eastAsia="ru-RU"/>
        </w:rPr>
        <w:t>Необходимо</w:t>
      </w:r>
      <w:r w:rsidR="007563FF">
        <w:rPr>
          <w:rFonts w:ascii="Times New Roman" w:eastAsia="Times New Roman" w:hAnsi="Times New Roman"/>
          <w:sz w:val="24"/>
          <w:szCs w:val="24"/>
          <w:lang w:eastAsia="ru-RU"/>
        </w:rPr>
        <w:t xml:space="preserve"> интенсивное</w:t>
      </w:r>
      <w:r w:rsidRPr="007471F8">
        <w:rPr>
          <w:rFonts w:ascii="Times New Roman" w:eastAsia="Times New Roman" w:hAnsi="Times New Roman"/>
          <w:sz w:val="24"/>
          <w:szCs w:val="24"/>
          <w:lang w:eastAsia="ru-RU"/>
        </w:rPr>
        <w:t xml:space="preserve"> лечение любого дефекта эпителия роговицы. Для этого могут потребоваться защитные капли, мази, мягкие терапевтические контактные линзы или закрытие глаза с помощью повязки на поврежденный глаз или применение других средств.</w:t>
      </w:r>
    </w:p>
    <w:p w:rsidR="001A55AC" w:rsidRPr="001A55AC" w:rsidRDefault="001A55AC" w:rsidP="001A55A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55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Сухость глаз (сухой </w:t>
      </w:r>
      <w:proofErr w:type="spellStart"/>
      <w:r w:rsidRPr="001A55AC">
        <w:rPr>
          <w:rFonts w:ascii="Times New Roman" w:eastAsia="Times New Roman" w:hAnsi="Times New Roman"/>
          <w:i/>
          <w:sz w:val="24"/>
          <w:szCs w:val="24"/>
          <w:lang w:eastAsia="ru-RU"/>
        </w:rPr>
        <w:t>кератоконъюнктивит</w:t>
      </w:r>
      <w:proofErr w:type="spellEnd"/>
      <w:r w:rsidRPr="001A55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)  </w:t>
      </w:r>
    </w:p>
    <w:p w:rsidR="0070473F" w:rsidRPr="001A55AC" w:rsidRDefault="00EA6D02" w:rsidP="001A55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Сообщалось</w:t>
      </w:r>
      <w:r w:rsidR="001A55AC" w:rsidRPr="001A55AC">
        <w:rPr>
          <w:rFonts w:ascii="Times New Roman" w:eastAsia="Times New Roman" w:hAnsi="Times New Roman"/>
          <w:sz w:val="24"/>
          <w:szCs w:val="24"/>
          <w:lang w:eastAsia="ru-RU"/>
        </w:rPr>
        <w:t xml:space="preserve"> о сухости глаз, связанной с инъекцией </w:t>
      </w:r>
      <w:r w:rsidR="006D32DD" w:rsidRPr="00D163F3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="001A55AC" w:rsidRPr="001A55AC">
        <w:rPr>
          <w:rFonts w:ascii="Times New Roman" w:eastAsia="Times New Roman" w:hAnsi="Times New Roman"/>
          <w:sz w:val="24"/>
          <w:szCs w:val="24"/>
          <w:lang w:eastAsia="ru-RU"/>
        </w:rPr>
        <w:t xml:space="preserve"> в круговую мышцу глаза или рядом с ней. Если симптомы сухости глаз (например, раздражение глаз, светобоязнь или зрительные изменения) сохраняются, следует </w:t>
      </w:r>
      <w:r w:rsidR="001A55AC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обратиться </w:t>
      </w:r>
      <w:r w:rsidR="001A55AC" w:rsidRPr="001A55AC">
        <w:rPr>
          <w:rFonts w:ascii="Times New Roman" w:eastAsia="Times New Roman" w:hAnsi="Times New Roman"/>
          <w:sz w:val="24"/>
          <w:szCs w:val="24"/>
          <w:lang w:eastAsia="ru-RU"/>
        </w:rPr>
        <w:t>к офтальмологу</w:t>
      </w:r>
      <w:r w:rsidR="001A55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A55AC" w:rsidRPr="001A55AC" w:rsidRDefault="001A55AC" w:rsidP="001A55A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55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Дезориентация в пространстве, двоение в газах или реакция </w:t>
      </w:r>
      <w:proofErr w:type="spellStart"/>
      <w:r w:rsidRPr="001A55AC">
        <w:rPr>
          <w:rFonts w:ascii="Times New Roman" w:eastAsia="Times New Roman" w:hAnsi="Times New Roman"/>
          <w:i/>
          <w:sz w:val="24"/>
          <w:szCs w:val="24"/>
          <w:lang w:eastAsia="ru-RU"/>
        </w:rPr>
        <w:t>промахивания</w:t>
      </w:r>
      <w:proofErr w:type="spellEnd"/>
      <w:r w:rsidRPr="001A55A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 пациентов, страдающих косоглазием</w:t>
      </w:r>
    </w:p>
    <w:p w:rsidR="0070473F" w:rsidRPr="0070473F" w:rsidRDefault="001A55AC" w:rsidP="001A55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>Индуцированный паралич в одной или нескольких мышцах глазного яблока (</w:t>
      </w:r>
      <w:proofErr w:type="spellStart"/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>экстраокулярных</w:t>
      </w:r>
      <w:proofErr w:type="spellEnd"/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 xml:space="preserve">) может привести к дезориентации в пространстве, двоению в глазах или реакции </w:t>
      </w:r>
      <w:proofErr w:type="spellStart"/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>промахивания</w:t>
      </w:r>
      <w:proofErr w:type="spellEnd"/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>. Применение повязки на пораженный глаз может облегчить эти симптомы.</w:t>
      </w:r>
    </w:p>
    <w:p w:rsidR="001A55AC" w:rsidRPr="001A55AC" w:rsidRDefault="001A55AC" w:rsidP="001A55A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55AC">
        <w:rPr>
          <w:rFonts w:ascii="Times New Roman" w:eastAsia="Times New Roman" w:hAnsi="Times New Roman"/>
          <w:i/>
          <w:sz w:val="24"/>
          <w:szCs w:val="24"/>
          <w:lang w:eastAsia="ru-RU"/>
        </w:rPr>
        <w:t>Альбумин человека и передача вирусных заболеваний</w:t>
      </w:r>
    </w:p>
    <w:p w:rsidR="0070473F" w:rsidRPr="0070473F" w:rsidRDefault="001A55AC" w:rsidP="007047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 xml:space="preserve">Этот продукт содержит альбумин, производное крови человека. Основанный на эффективных процессах скрининга доноров и производственных процессах, он имеет чрезвычайно малый риск передачи вирусных заболеваний и </w:t>
      </w:r>
      <w:r w:rsidR="006D32DD" w:rsidRPr="006D32DD">
        <w:rPr>
          <w:rFonts w:ascii="Times New Roman" w:eastAsia="Times New Roman" w:hAnsi="Times New Roman"/>
          <w:sz w:val="24"/>
          <w:szCs w:val="24"/>
          <w:lang w:eastAsia="ru-RU"/>
        </w:rPr>
        <w:t>вариантн</w:t>
      </w:r>
      <w:r w:rsidR="006D32DD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6D32DD" w:rsidRPr="006D32DD">
        <w:rPr>
          <w:rFonts w:ascii="Times New Roman" w:eastAsia="Times New Roman" w:hAnsi="Times New Roman"/>
          <w:sz w:val="24"/>
          <w:szCs w:val="24"/>
          <w:lang w:eastAsia="ru-RU"/>
        </w:rPr>
        <w:t xml:space="preserve"> болезн</w:t>
      </w:r>
      <w:r w:rsidR="006D32D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6D32DD" w:rsidRPr="006D32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D32DD" w:rsidRPr="006D32DD">
        <w:rPr>
          <w:rFonts w:ascii="Times New Roman" w:eastAsia="Times New Roman" w:hAnsi="Times New Roman"/>
          <w:sz w:val="24"/>
          <w:szCs w:val="24"/>
          <w:lang w:eastAsia="ru-RU"/>
        </w:rPr>
        <w:t>Крейцфельда</w:t>
      </w:r>
      <w:proofErr w:type="spellEnd"/>
      <w:r w:rsidR="006D32DD" w:rsidRPr="006D32DD">
        <w:rPr>
          <w:rFonts w:ascii="Times New Roman" w:eastAsia="Times New Roman" w:hAnsi="Times New Roman"/>
          <w:sz w:val="24"/>
          <w:szCs w:val="24"/>
          <w:lang w:eastAsia="ru-RU"/>
        </w:rPr>
        <w:t>-Якоба</w:t>
      </w:r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 xml:space="preserve">. Существует теоретический риск передачи болезни </w:t>
      </w:r>
      <w:proofErr w:type="spellStart"/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>Крейтцфельда</w:t>
      </w:r>
      <w:proofErr w:type="spellEnd"/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>-Якоба, но</w:t>
      </w:r>
      <w:r w:rsidR="006D32D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этот риск действительно существует, риск передачи также будет считаться крайне малым. </w:t>
      </w:r>
      <w:r w:rsidR="00EA6D0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 xml:space="preserve">лучаев передачи вирусных заболеваний, </w:t>
      </w:r>
      <w:r w:rsidR="00087475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болезни </w:t>
      </w:r>
      <w:proofErr w:type="spellStart"/>
      <w:r w:rsidR="006D32DD" w:rsidRPr="001A55AC">
        <w:rPr>
          <w:rFonts w:ascii="Times New Roman" w:eastAsia="Times New Roman" w:hAnsi="Times New Roman"/>
          <w:sz w:val="24"/>
          <w:szCs w:val="24"/>
          <w:lang w:eastAsia="ru-RU"/>
        </w:rPr>
        <w:t>Крейтцфельда</w:t>
      </w:r>
      <w:proofErr w:type="spellEnd"/>
      <w:r w:rsidR="006D32DD" w:rsidRPr="001A55AC">
        <w:rPr>
          <w:rFonts w:ascii="Times New Roman" w:eastAsia="Times New Roman" w:hAnsi="Times New Roman"/>
          <w:sz w:val="24"/>
          <w:szCs w:val="24"/>
          <w:lang w:eastAsia="ru-RU"/>
        </w:rPr>
        <w:t>-Якоба</w:t>
      </w:r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r w:rsidR="006D32DD" w:rsidRPr="006D32DD">
        <w:rPr>
          <w:rFonts w:ascii="Times New Roman" w:eastAsia="Times New Roman" w:hAnsi="Times New Roman"/>
          <w:sz w:val="24"/>
          <w:szCs w:val="24"/>
          <w:lang w:eastAsia="ru-RU"/>
        </w:rPr>
        <w:t>вариантн</w:t>
      </w:r>
      <w:r w:rsidR="006D32DD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6D32DD" w:rsidRPr="006D32DD">
        <w:rPr>
          <w:rFonts w:ascii="Times New Roman" w:eastAsia="Times New Roman" w:hAnsi="Times New Roman"/>
          <w:sz w:val="24"/>
          <w:szCs w:val="24"/>
          <w:lang w:eastAsia="ru-RU"/>
        </w:rPr>
        <w:t xml:space="preserve"> болезн</w:t>
      </w:r>
      <w:r w:rsidR="006D32D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6D32DD" w:rsidRPr="006D32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D32DD" w:rsidRPr="006D32DD">
        <w:rPr>
          <w:rFonts w:ascii="Times New Roman" w:eastAsia="Times New Roman" w:hAnsi="Times New Roman"/>
          <w:sz w:val="24"/>
          <w:szCs w:val="24"/>
          <w:lang w:eastAsia="ru-RU"/>
        </w:rPr>
        <w:t>Крейцфельда</w:t>
      </w:r>
      <w:proofErr w:type="spellEnd"/>
      <w:r w:rsidR="006D32DD" w:rsidRPr="006D32DD">
        <w:rPr>
          <w:rFonts w:ascii="Times New Roman" w:eastAsia="Times New Roman" w:hAnsi="Times New Roman"/>
          <w:sz w:val="24"/>
          <w:szCs w:val="24"/>
          <w:lang w:eastAsia="ru-RU"/>
        </w:rPr>
        <w:t>-Якоба</w:t>
      </w:r>
      <w:r w:rsidRPr="001A55AC">
        <w:rPr>
          <w:rFonts w:ascii="Times New Roman" w:eastAsia="Times New Roman" w:hAnsi="Times New Roman"/>
          <w:sz w:val="24"/>
          <w:szCs w:val="24"/>
          <w:lang w:eastAsia="ru-RU"/>
        </w:rPr>
        <w:t xml:space="preserve"> выявлено не было.</w:t>
      </w:r>
    </w:p>
    <w:p w:rsidR="00D06804" w:rsidRPr="00FB64E6" w:rsidRDefault="00D06804" w:rsidP="000C48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D0E84" w:rsidRPr="00C54874" w:rsidRDefault="00DB406A" w:rsidP="00FB64E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D0E84"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>Взаимодействия с другими лекарственными препаратами</w:t>
      </w:r>
      <w:r w:rsidR="005D66F3"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другие виды взаимодействия</w:t>
      </w:r>
    </w:p>
    <w:p w:rsidR="00C0546D" w:rsidRDefault="00C0546D" w:rsidP="00FB64E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C0546D">
        <w:rPr>
          <w:rFonts w:ascii="Times New Roman" w:eastAsia="Times New Roman" w:hAnsi="Times New Roman"/>
          <w:i/>
          <w:sz w:val="24"/>
          <w:szCs w:val="24"/>
          <w:lang w:eastAsia="ru-RU"/>
        </w:rPr>
        <w:t>Аминогликозиды</w:t>
      </w:r>
      <w:proofErr w:type="spellEnd"/>
      <w:r w:rsidRPr="00C054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 другие агенты, влияющие на нервно-мышечную передачу</w:t>
      </w:r>
    </w:p>
    <w:p w:rsidR="00C0546D" w:rsidRDefault="00C0546D" w:rsidP="00FB64E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Совместное введение </w:t>
      </w:r>
      <w:r w:rsidRPr="00FB64E6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>аминогликозидов</w:t>
      </w:r>
      <w:proofErr w:type="spellEnd"/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других агентов, влияющих на нервно-мышечную передачу (например, курареподобных соединений), следует проводить с большой осторожностью, так как это может усиливать действие токсина.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C0546D">
        <w:rPr>
          <w:rFonts w:ascii="Times New Roman" w:eastAsia="Times New Roman" w:hAnsi="Times New Roman"/>
          <w:i/>
          <w:sz w:val="24"/>
          <w:szCs w:val="24"/>
          <w:lang w:eastAsia="ru-RU"/>
        </w:rPr>
        <w:t>Холинолитические</w:t>
      </w:r>
      <w:proofErr w:type="spellEnd"/>
      <w:r w:rsidRPr="00C054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средства</w:t>
      </w:r>
    </w:p>
    <w:p w:rsidR="00C0546D" w:rsidRDefault="00C0546D" w:rsidP="00FB64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</w:t>
      </w:r>
      <w:proofErr w:type="spellStart"/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>холинолитических</w:t>
      </w:r>
      <w:proofErr w:type="spellEnd"/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препаратов после применения </w:t>
      </w:r>
      <w:r w:rsidRPr="00FB64E6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усиливать системные </w:t>
      </w:r>
      <w:proofErr w:type="spellStart"/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>холинолитические</w:t>
      </w:r>
      <w:proofErr w:type="spellEnd"/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воздействия.</w:t>
      </w:r>
    </w:p>
    <w:p w:rsidR="00C0546D" w:rsidRPr="00C0546D" w:rsidRDefault="00C0546D" w:rsidP="00FB64E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0546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Другие препараты </w:t>
      </w:r>
      <w:proofErr w:type="spellStart"/>
      <w:r w:rsidRPr="00C0546D">
        <w:rPr>
          <w:rFonts w:ascii="Times New Roman" w:eastAsia="Times New Roman" w:hAnsi="Times New Roman"/>
          <w:i/>
          <w:sz w:val="24"/>
          <w:szCs w:val="24"/>
          <w:lang w:eastAsia="ru-RU"/>
        </w:rPr>
        <w:t>ботулонейротоксина</w:t>
      </w:r>
      <w:proofErr w:type="spellEnd"/>
    </w:p>
    <w:p w:rsidR="00C0546D" w:rsidRDefault="00C0546D" w:rsidP="00FB64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>Эффект от одновременного введения или введения в тече</w:t>
      </w:r>
      <w:r w:rsidR="00087475">
        <w:rPr>
          <w:rFonts w:ascii="Times New Roman" w:eastAsia="Times New Roman" w:hAnsi="Times New Roman"/>
          <w:sz w:val="24"/>
          <w:szCs w:val="24"/>
          <w:lang w:eastAsia="ru-RU"/>
        </w:rPr>
        <w:t>нии</w:t>
      </w:r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нескольких месяцев различных препаратов </w:t>
      </w:r>
      <w:proofErr w:type="spellStart"/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>ботулонейротоксина</w:t>
      </w:r>
      <w:proofErr w:type="spellEnd"/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 неизвестен. В случае введения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ругого </w:t>
      </w:r>
      <w:proofErr w:type="spellStart"/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>ботулонейротоксина</w:t>
      </w:r>
      <w:proofErr w:type="spellEnd"/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 до разрешения </w:t>
      </w:r>
      <w:r w:rsidR="00585B46">
        <w:rPr>
          <w:rFonts w:ascii="Times New Roman" w:eastAsia="Times New Roman" w:hAnsi="Times New Roman"/>
          <w:sz w:val="24"/>
          <w:szCs w:val="24"/>
          <w:lang w:eastAsia="ru-RU"/>
        </w:rPr>
        <w:t>последствий</w:t>
      </w:r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 ранее введенного </w:t>
      </w:r>
      <w:r w:rsidR="00585B46" w:rsidRPr="00FB64E6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C0546D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усугубить тяжелую нервно-мышечную слабость.</w:t>
      </w:r>
    </w:p>
    <w:p w:rsidR="00C0546D" w:rsidRDefault="00336047" w:rsidP="00FB64E6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36047">
        <w:rPr>
          <w:rFonts w:ascii="Times New Roman" w:eastAsia="Times New Roman" w:hAnsi="Times New Roman"/>
          <w:i/>
          <w:sz w:val="24"/>
          <w:szCs w:val="24"/>
          <w:lang w:eastAsia="ru-RU"/>
        </w:rPr>
        <w:t>Мышечные релаксанты</w:t>
      </w:r>
    </w:p>
    <w:p w:rsidR="00336047" w:rsidRPr="00336047" w:rsidRDefault="00336047" w:rsidP="00FB64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336047">
        <w:rPr>
          <w:rFonts w:ascii="Times New Roman" w:eastAsia="Times New Roman" w:hAnsi="Times New Roman"/>
          <w:sz w:val="24"/>
          <w:szCs w:val="24"/>
          <w:lang w:eastAsia="ru-RU"/>
        </w:rPr>
        <w:t>ожет усили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ться</w:t>
      </w:r>
      <w:r w:rsidRPr="003360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336047">
        <w:rPr>
          <w:rFonts w:ascii="Times New Roman" w:eastAsia="Times New Roman" w:hAnsi="Times New Roman"/>
          <w:sz w:val="24"/>
          <w:szCs w:val="24"/>
          <w:lang w:eastAsia="ru-RU"/>
        </w:rPr>
        <w:t xml:space="preserve">резмерная слабость при применении </w:t>
      </w:r>
      <w:proofErr w:type="spellStart"/>
      <w:r w:rsidRPr="00336047">
        <w:rPr>
          <w:rFonts w:ascii="Times New Roman" w:eastAsia="Times New Roman" w:hAnsi="Times New Roman"/>
          <w:sz w:val="24"/>
          <w:szCs w:val="24"/>
          <w:lang w:eastAsia="ru-RU"/>
        </w:rPr>
        <w:t>миорелаксанта</w:t>
      </w:r>
      <w:proofErr w:type="spellEnd"/>
      <w:r w:rsidRPr="00336047">
        <w:rPr>
          <w:rFonts w:ascii="Times New Roman" w:eastAsia="Times New Roman" w:hAnsi="Times New Roman"/>
          <w:sz w:val="24"/>
          <w:szCs w:val="24"/>
          <w:lang w:eastAsia="ru-RU"/>
        </w:rPr>
        <w:t xml:space="preserve"> до или после применения </w:t>
      </w:r>
      <w:r w:rsidRPr="00FB64E6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3360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0546D" w:rsidRPr="00C0546D" w:rsidRDefault="00C0546D" w:rsidP="00FB64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BD1" w:rsidRPr="00C54874" w:rsidRDefault="00B05BD1" w:rsidP="00FB64E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4874">
        <w:rPr>
          <w:rFonts w:ascii="Times New Roman" w:eastAsia="Times New Roman" w:hAnsi="Times New Roman"/>
          <w:b/>
          <w:sz w:val="24"/>
          <w:szCs w:val="24"/>
          <w:lang w:eastAsia="ru-RU"/>
        </w:rPr>
        <w:t>4.6 Фертил</w:t>
      </w:r>
      <w:r w:rsidR="00087475">
        <w:rPr>
          <w:rFonts w:ascii="Times New Roman" w:eastAsia="Times New Roman" w:hAnsi="Times New Roman"/>
          <w:b/>
          <w:sz w:val="24"/>
          <w:szCs w:val="24"/>
          <w:lang w:eastAsia="ru-RU"/>
        </w:rPr>
        <w:t>ьность, беременность и лактация</w:t>
      </w:r>
    </w:p>
    <w:p w:rsidR="00860422" w:rsidRPr="00FB64E6" w:rsidRDefault="00860422" w:rsidP="00FB64E6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4874">
        <w:rPr>
          <w:rFonts w:ascii="Times New Roman" w:hAnsi="Times New Roman"/>
          <w:i/>
          <w:color w:val="000000"/>
          <w:sz w:val="24"/>
          <w:szCs w:val="24"/>
        </w:rPr>
        <w:t>Беременность</w:t>
      </w:r>
    </w:p>
    <w:p w:rsidR="00714983" w:rsidRPr="00714983" w:rsidRDefault="00714983" w:rsidP="00585B46">
      <w:pPr>
        <w:pStyle w:val="Default"/>
        <w:jc w:val="both"/>
      </w:pPr>
      <w:r>
        <w:t>Нет к</w:t>
      </w:r>
      <w:r w:rsidRPr="00714983">
        <w:t>аких-либо исследований или данных из пострегистрационного</w:t>
      </w:r>
      <w:r>
        <w:t xml:space="preserve"> </w:t>
      </w:r>
      <w:r w:rsidRPr="00714983">
        <w:t>наблюдения за риском развития, связанны</w:t>
      </w:r>
      <w:r>
        <w:t>х</w:t>
      </w:r>
      <w:r w:rsidRPr="00714983">
        <w:t xml:space="preserve"> с использованием </w:t>
      </w:r>
      <w:r w:rsidRPr="00FB64E6">
        <w:rPr>
          <w:lang w:eastAsia="ru-RU"/>
        </w:rPr>
        <w:t>ботулинического токсина</w:t>
      </w:r>
      <w:r w:rsidRPr="00714983">
        <w:t xml:space="preserve"> у беременных женщин</w:t>
      </w:r>
      <w:r>
        <w:t>.</w:t>
      </w:r>
    </w:p>
    <w:p w:rsidR="00714983" w:rsidRDefault="00714983" w:rsidP="00585B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983">
        <w:rPr>
          <w:rFonts w:ascii="Times New Roman" w:hAnsi="Times New Roman"/>
          <w:sz w:val="24"/>
          <w:szCs w:val="24"/>
        </w:rPr>
        <w:lastRenderedPageBreak/>
        <w:t xml:space="preserve">В исследованиях на животных введение </w:t>
      </w:r>
      <w:r w:rsidRPr="00FB64E6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Pr="00714983">
        <w:rPr>
          <w:rFonts w:ascii="Times New Roman" w:hAnsi="Times New Roman"/>
          <w:sz w:val="24"/>
          <w:szCs w:val="24"/>
        </w:rPr>
        <w:t xml:space="preserve"> во время беременности приводило к неблагоприятным воздействиям на рост плода (снижение массы тела плода и окостенение скелета) в клинически значимых дозах, которые были связаны с токсичностью для матери</w:t>
      </w:r>
      <w:r>
        <w:rPr>
          <w:rFonts w:ascii="Times New Roman" w:hAnsi="Times New Roman"/>
          <w:sz w:val="24"/>
          <w:szCs w:val="24"/>
        </w:rPr>
        <w:t>.</w:t>
      </w:r>
    </w:p>
    <w:p w:rsidR="00714B02" w:rsidRDefault="00714B02" w:rsidP="00585B46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14B02">
        <w:rPr>
          <w:rFonts w:ascii="Times New Roman" w:hAnsi="Times New Roman"/>
          <w:i/>
          <w:color w:val="000000"/>
          <w:sz w:val="24"/>
          <w:szCs w:val="24"/>
        </w:rPr>
        <w:t>Кормление грудью</w:t>
      </w:r>
    </w:p>
    <w:p w:rsidR="00714983" w:rsidRPr="00B74752" w:rsidRDefault="00714983" w:rsidP="00C54874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B74752">
        <w:rPr>
          <w:rFonts w:ascii="Times New Roman" w:hAnsi="Times New Roman"/>
          <w:color w:val="000000"/>
          <w:sz w:val="24"/>
          <w:szCs w:val="24"/>
        </w:rPr>
        <w:t xml:space="preserve">Данных о наличии </w:t>
      </w:r>
      <w:r w:rsidR="00585B46" w:rsidRPr="00B74752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 w:rsidR="00585B46" w:rsidRPr="00B74752">
        <w:rPr>
          <w:rFonts w:ascii="Times New Roman" w:hAnsi="Times New Roman"/>
          <w:sz w:val="24"/>
          <w:szCs w:val="24"/>
        </w:rPr>
        <w:t xml:space="preserve"> </w:t>
      </w:r>
      <w:r w:rsidRPr="00B74752">
        <w:rPr>
          <w:rFonts w:ascii="Times New Roman" w:hAnsi="Times New Roman"/>
          <w:color w:val="000000"/>
          <w:sz w:val="24"/>
          <w:szCs w:val="24"/>
        </w:rPr>
        <w:t xml:space="preserve">в грудном молоке или молоке животных, а также влиянии на </w:t>
      </w:r>
      <w:r w:rsidR="00C06827" w:rsidRPr="00B74752">
        <w:rPr>
          <w:rFonts w:ascii="Times New Roman" w:hAnsi="Times New Roman"/>
          <w:color w:val="000000"/>
          <w:sz w:val="24"/>
          <w:szCs w:val="24"/>
        </w:rPr>
        <w:t>грудного</w:t>
      </w:r>
      <w:r w:rsidRPr="00B74752">
        <w:rPr>
          <w:rFonts w:ascii="Times New Roman" w:hAnsi="Times New Roman"/>
          <w:color w:val="000000"/>
          <w:sz w:val="24"/>
          <w:szCs w:val="24"/>
        </w:rPr>
        <w:t xml:space="preserve"> ребенка или влиянии на выработку молока нет.</w:t>
      </w:r>
    </w:p>
    <w:p w:rsidR="00714983" w:rsidRPr="00B74752" w:rsidRDefault="00714983" w:rsidP="00B747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752">
        <w:rPr>
          <w:rFonts w:ascii="Times New Roman" w:hAnsi="Times New Roman"/>
          <w:color w:val="000000"/>
          <w:sz w:val="24"/>
          <w:szCs w:val="24"/>
        </w:rPr>
        <w:t xml:space="preserve">Необходимо учитывать преимущества грудного вскармливания для развития и здоровья, клиническую потребность матери в </w:t>
      </w:r>
      <w:r w:rsidR="00585B46" w:rsidRPr="00B74752">
        <w:rPr>
          <w:rFonts w:ascii="Times New Roman" w:eastAsia="Times New Roman" w:hAnsi="Times New Roman"/>
          <w:sz w:val="24"/>
          <w:szCs w:val="24"/>
          <w:lang w:eastAsia="ru-RU"/>
        </w:rPr>
        <w:t>ботулиническо</w:t>
      </w:r>
      <w:r w:rsidR="00B74752" w:rsidRPr="00B7475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585B46" w:rsidRPr="00B74752">
        <w:rPr>
          <w:rFonts w:ascii="Times New Roman" w:eastAsia="Times New Roman" w:hAnsi="Times New Roman"/>
          <w:sz w:val="24"/>
          <w:szCs w:val="24"/>
          <w:lang w:eastAsia="ru-RU"/>
        </w:rPr>
        <w:t xml:space="preserve"> токсин</w:t>
      </w:r>
      <w:r w:rsidR="00B74752" w:rsidRPr="00B7475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B74752" w:rsidRPr="00B74752">
        <w:rPr>
          <w:rFonts w:ascii="Times New Roman" w:hAnsi="Times New Roman"/>
          <w:sz w:val="24"/>
          <w:szCs w:val="24"/>
        </w:rPr>
        <w:t>, а также</w:t>
      </w:r>
      <w:r w:rsidRPr="00B74752">
        <w:rPr>
          <w:rFonts w:ascii="Times New Roman" w:hAnsi="Times New Roman"/>
          <w:sz w:val="24"/>
          <w:szCs w:val="24"/>
        </w:rPr>
        <w:t xml:space="preserve"> любые потенциальные неблагоприятные воздействия </w:t>
      </w:r>
      <w:r w:rsidR="00B74752" w:rsidRPr="00B74752">
        <w:rPr>
          <w:rFonts w:ascii="Times New Roman" w:hAnsi="Times New Roman"/>
          <w:sz w:val="24"/>
          <w:szCs w:val="24"/>
        </w:rPr>
        <w:t xml:space="preserve">препарата </w:t>
      </w:r>
      <w:r w:rsidRPr="00B74752">
        <w:rPr>
          <w:rFonts w:ascii="Times New Roman" w:hAnsi="Times New Roman"/>
          <w:sz w:val="24"/>
          <w:szCs w:val="24"/>
        </w:rPr>
        <w:t>на грудного ребенка</w:t>
      </w:r>
      <w:r w:rsidR="00B74752" w:rsidRPr="00B74752">
        <w:rPr>
          <w:rFonts w:ascii="Times New Roman" w:hAnsi="Times New Roman"/>
          <w:sz w:val="24"/>
          <w:szCs w:val="24"/>
        </w:rPr>
        <w:t xml:space="preserve"> </w:t>
      </w:r>
      <w:r w:rsidRPr="00B74752">
        <w:rPr>
          <w:rFonts w:ascii="Times New Roman" w:hAnsi="Times New Roman"/>
          <w:sz w:val="24"/>
          <w:szCs w:val="24"/>
        </w:rPr>
        <w:t>или сопутствующих заболеваний матери.</w:t>
      </w:r>
    </w:p>
    <w:p w:rsidR="00585B46" w:rsidRPr="00714983" w:rsidRDefault="00585B46" w:rsidP="00C54874">
      <w:pPr>
        <w:pStyle w:val="Default"/>
        <w:jc w:val="both"/>
      </w:pPr>
      <w:r>
        <w:t>ФОРТОКС не рекомендуется применять в период лактации.</w:t>
      </w:r>
    </w:p>
    <w:p w:rsidR="00860422" w:rsidRPr="00FB64E6" w:rsidRDefault="00860422" w:rsidP="00FB64E6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FB64E6">
        <w:rPr>
          <w:rFonts w:ascii="Times New Roman" w:hAnsi="Times New Roman"/>
          <w:i/>
          <w:color w:val="000000"/>
          <w:sz w:val="24"/>
          <w:szCs w:val="24"/>
        </w:rPr>
        <w:t>Фертильность</w:t>
      </w:r>
    </w:p>
    <w:p w:rsidR="00660BDA" w:rsidRDefault="00B74752" w:rsidP="00FB64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Не получено данных</w:t>
      </w:r>
      <w:r w:rsidR="00860422" w:rsidRPr="00FB64E6">
        <w:rPr>
          <w:rFonts w:ascii="Times New Roman" w:hAnsi="Times New Roman"/>
          <w:color w:val="000000"/>
          <w:sz w:val="24"/>
          <w:szCs w:val="24"/>
        </w:rPr>
        <w:t xml:space="preserve"> о влиянии </w:t>
      </w:r>
      <w:r w:rsidRPr="00FB64E6">
        <w:rPr>
          <w:rFonts w:ascii="Times New Roman" w:hAnsi="Times New Roman"/>
          <w:color w:val="000000"/>
          <w:sz w:val="24"/>
          <w:szCs w:val="24"/>
        </w:rPr>
        <w:t xml:space="preserve">ботулинического токсина типа А </w:t>
      </w:r>
      <w:r w:rsidR="00512C60">
        <w:rPr>
          <w:rFonts w:ascii="Times New Roman" w:hAnsi="Times New Roman"/>
          <w:color w:val="000000"/>
          <w:sz w:val="24"/>
          <w:szCs w:val="24"/>
        </w:rPr>
        <w:t xml:space="preserve">на репродуктивную функцию женщин. Результаты исследований репродуктивной функции у самок и самцов крыс продемонстрировали снижение фертильности. </w:t>
      </w:r>
    </w:p>
    <w:p w:rsidR="00D06804" w:rsidRPr="00FB64E6" w:rsidRDefault="00D06804" w:rsidP="00FB64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E7F7F" w:rsidRPr="00FB64E6" w:rsidRDefault="00DB406A" w:rsidP="00FB64E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="00B05BD1"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05BD1"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Влияние на способность управлять транспортными средствами и </w:t>
      </w:r>
      <w:r w:rsidR="00CE7F7F" w:rsidRPr="00FB64E6">
        <w:rPr>
          <w:rFonts w:ascii="Times New Roman" w:hAnsi="Times New Roman"/>
          <w:b/>
          <w:sz w:val="24"/>
          <w:szCs w:val="24"/>
        </w:rPr>
        <w:t>потенциально опасными механизмами</w:t>
      </w:r>
      <w:r w:rsidR="00CE7F7F"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8" w:name="2175220282"/>
    </w:p>
    <w:p w:rsidR="003F4B9A" w:rsidRDefault="003F4B9A" w:rsidP="00FB64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B64E6">
        <w:rPr>
          <w:rFonts w:ascii="Times New Roman" w:hAnsi="Times New Roman"/>
          <w:color w:val="000000"/>
          <w:sz w:val="24"/>
          <w:szCs w:val="24"/>
        </w:rPr>
        <w:t xml:space="preserve">Не было проведено никаких исследований влияния на управление транспортными средствами и потенциально опасными механизмами. Однако </w:t>
      </w:r>
      <w:r w:rsidR="00512C60">
        <w:rPr>
          <w:rFonts w:ascii="Times New Roman" w:hAnsi="Times New Roman"/>
          <w:color w:val="000000"/>
          <w:sz w:val="24"/>
          <w:szCs w:val="24"/>
        </w:rPr>
        <w:t>ФОРТОКС</w:t>
      </w:r>
      <w:r w:rsidRPr="00FB64E6">
        <w:rPr>
          <w:rFonts w:ascii="Times New Roman" w:hAnsi="Times New Roman"/>
          <w:color w:val="000000"/>
          <w:sz w:val="24"/>
          <w:szCs w:val="24"/>
        </w:rPr>
        <w:t xml:space="preserve"> может вызывать астению, мышечную слабость, сонливость, головокружение и нарушения зрения, которые могут повлиять на управление автомобилем и потенциально опасными механизмами.</w:t>
      </w:r>
    </w:p>
    <w:p w:rsidR="00D06804" w:rsidRPr="00714B02" w:rsidRDefault="00D06804" w:rsidP="00FB64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67EC" w:rsidRPr="00672EC3" w:rsidRDefault="009D67EC" w:rsidP="00FB64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72EC3">
        <w:rPr>
          <w:rFonts w:ascii="Times New Roman" w:eastAsia="Times New Roman" w:hAnsi="Times New Roman"/>
          <w:b/>
          <w:sz w:val="24"/>
          <w:szCs w:val="24"/>
          <w:lang w:eastAsia="ru-RU"/>
        </w:rPr>
        <w:t>4.8 Нежелательные реакции</w:t>
      </w:r>
      <w:bookmarkEnd w:id="8"/>
    </w:p>
    <w:p w:rsidR="00957BAF" w:rsidRPr="00060466" w:rsidRDefault="00957BAF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466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Определение частоты побочных явлений проводится в соответствии со следующими критериями: очень часто (≥ 1/10), часто (≥ от 1/100 до &lt; 1/10), нечасто (≥ от 1/1000 до &lt; 1/100), редко (≥ 1/10000 до  &lt; 1/1000), очень редко (&lt; 1/10000),</w:t>
      </w:r>
      <w:r w:rsidRPr="00060466">
        <w:rPr>
          <w:rFonts w:ascii="Times New Roman" w:hAnsi="Times New Roman"/>
          <w:sz w:val="24"/>
          <w:szCs w:val="24"/>
        </w:rPr>
        <w:t xml:space="preserve"> неизвестно (невозможно оценить на основании имеющихся данных)</w:t>
      </w:r>
      <w:r w:rsidR="00060466">
        <w:rPr>
          <w:rFonts w:ascii="Times New Roman" w:hAnsi="Times New Roman"/>
          <w:sz w:val="24"/>
          <w:szCs w:val="24"/>
        </w:rPr>
        <w:t>.</w:t>
      </w:r>
    </w:p>
    <w:p w:rsidR="006160F0" w:rsidRPr="006160F0" w:rsidRDefault="006160F0" w:rsidP="006160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0F0">
        <w:rPr>
          <w:rFonts w:ascii="Times New Roman" w:hAnsi="Times New Roman"/>
          <w:sz w:val="24"/>
          <w:szCs w:val="24"/>
        </w:rPr>
        <w:t>Как правило, нежелательные реакции проявляются в течение первых дней после инъекции и являются преходящими. В редких случаях длительность нежелательных реакций может составлять несколько месяцев или более.</w:t>
      </w:r>
    </w:p>
    <w:p w:rsidR="006160F0" w:rsidRPr="006160F0" w:rsidRDefault="006160F0" w:rsidP="006160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0F0">
        <w:rPr>
          <w:rFonts w:ascii="Times New Roman" w:hAnsi="Times New Roman"/>
          <w:sz w:val="24"/>
          <w:szCs w:val="24"/>
        </w:rPr>
        <w:t>Локальная мышечная слабость отражает ожидаемое фармакологическое действие ботулинического токсина на мышцу. Однако большие дозы могут вызвать слабость мышц помимо непосредственно тех, что локализованы в месте инъекции.</w:t>
      </w:r>
    </w:p>
    <w:p w:rsidR="006160F0" w:rsidRPr="006160F0" w:rsidRDefault="006160F0" w:rsidP="006160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0F0">
        <w:rPr>
          <w:rFonts w:ascii="Times New Roman" w:hAnsi="Times New Roman"/>
          <w:sz w:val="24"/>
          <w:szCs w:val="24"/>
        </w:rPr>
        <w:t>Как и при любой инъекционной процедуре в месте введения препарата может отмечаться локальная болезненность, воспаление, парестезия, гипестезия, уплотнение кожи, отечность, эритема, локализованная инфекция, кровотечение и/или гематомы.</w:t>
      </w:r>
    </w:p>
    <w:p w:rsidR="00EB4A52" w:rsidRDefault="006160F0" w:rsidP="006160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0F0">
        <w:rPr>
          <w:rFonts w:ascii="Times New Roman" w:hAnsi="Times New Roman"/>
          <w:sz w:val="24"/>
          <w:szCs w:val="24"/>
        </w:rPr>
        <w:t xml:space="preserve">Связанная с процедурой боль и/или тревога могут приводить к </w:t>
      </w:r>
      <w:proofErr w:type="spellStart"/>
      <w:r w:rsidRPr="006160F0">
        <w:rPr>
          <w:rFonts w:ascii="Times New Roman" w:hAnsi="Times New Roman"/>
          <w:sz w:val="24"/>
          <w:szCs w:val="24"/>
        </w:rPr>
        <w:t>вазовагальным</w:t>
      </w:r>
      <w:proofErr w:type="spellEnd"/>
      <w:r w:rsidRPr="006160F0">
        <w:rPr>
          <w:rFonts w:ascii="Times New Roman" w:hAnsi="Times New Roman"/>
          <w:sz w:val="24"/>
          <w:szCs w:val="24"/>
        </w:rPr>
        <w:t xml:space="preserve"> реакциям, включая транзиторную гипотензию и обмороки. Описано повышение температуры и возникновение гриппоподобного синдрома.</w:t>
      </w:r>
    </w:p>
    <w:tbl>
      <w:tblPr>
        <w:tblW w:w="9102" w:type="dxa"/>
        <w:tblBorders>
          <w:top w:val="outset" w:sz="6" w:space="0" w:color="7B7B7B"/>
          <w:left w:val="outset" w:sz="6" w:space="0" w:color="7B7B7B"/>
          <w:bottom w:val="outset" w:sz="6" w:space="0" w:color="7B7B7B"/>
          <w:right w:val="outset" w:sz="6" w:space="0" w:color="7B7B7B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13"/>
        <w:gridCol w:w="2063"/>
        <w:gridCol w:w="3826"/>
      </w:tblGrid>
      <w:tr w:rsidR="00714B02" w:rsidRPr="00F9152B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0F49E6" w:rsidP="000F49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9" w:name="_Hlk37097141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="00714B02" w:rsidRPr="00F915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истем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но-</w:t>
            </w:r>
            <w:r w:rsidR="00714B02" w:rsidRPr="00F915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ный класс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Частота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Нежелательные реакции</w:t>
            </w:r>
          </w:p>
        </w:tc>
      </w:tr>
      <w:tr w:rsidR="00714B02" w:rsidRPr="00F9152B" w:rsidTr="00713CCF">
        <w:trPr>
          <w:trHeight w:val="586"/>
        </w:trPr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Инфекционные и паразитарные заболевания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Часто</w:t>
            </w:r>
          </w:p>
          <w:p w:rsidR="00E41AC3" w:rsidRPr="00F9152B" w:rsidRDefault="00E41AC3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E41AC3" w:rsidRPr="00672EC3" w:rsidRDefault="00315230" w:rsidP="00F91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72EC3">
              <w:rPr>
                <w:rFonts w:ascii="Times New Roman" w:hAnsi="Times New Roman"/>
                <w:sz w:val="24"/>
                <w:szCs w:val="24"/>
              </w:rPr>
              <w:t>Н</w:t>
            </w:r>
            <w:r w:rsidR="00E41AC3" w:rsidRPr="00672EC3">
              <w:rPr>
                <w:rFonts w:ascii="Times New Roman" w:hAnsi="Times New Roman"/>
                <w:sz w:val="24"/>
                <w:szCs w:val="24"/>
              </w:rPr>
              <w:t>азофарингит</w:t>
            </w:r>
            <w:proofErr w:type="spellEnd"/>
            <w:r w:rsidR="00E41AC3" w:rsidRPr="00672EC3">
              <w:rPr>
                <w:rFonts w:ascii="Times New Roman" w:hAnsi="Times New Roman"/>
                <w:sz w:val="24"/>
                <w:szCs w:val="24"/>
              </w:rPr>
              <w:t>, цистит</w:t>
            </w:r>
            <w:r w:rsidR="00714B02" w:rsidRPr="00672EC3">
              <w:rPr>
                <w:rFonts w:ascii="Times New Roman" w:hAnsi="Times New Roman"/>
                <w:sz w:val="24"/>
                <w:szCs w:val="24"/>
              </w:rPr>
              <w:t>, фолликулит, гастроэнтерит</w:t>
            </w:r>
          </w:p>
        </w:tc>
      </w:tr>
      <w:tr w:rsidR="00714B02" w:rsidRPr="00F9152B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315230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sz w:val="24"/>
                <w:szCs w:val="24"/>
              </w:rPr>
              <w:t>Нарушения со стороны скелетно-мышечной и соединительной ткани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E41AC3" w:rsidRDefault="00E41AC3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Часто</w:t>
            </w:r>
          </w:p>
          <w:p w:rsidR="00714B02" w:rsidRPr="00F9152B" w:rsidRDefault="00315230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Нечасто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E41AC3" w:rsidRPr="00672EC3" w:rsidRDefault="00E41AC3" w:rsidP="00F9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>Локальная мышечная боль</w:t>
            </w:r>
          </w:p>
          <w:p w:rsidR="00315230" w:rsidRPr="00672EC3" w:rsidRDefault="00315230" w:rsidP="00F9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>Артралгия</w:t>
            </w:r>
            <w:r w:rsidR="00E41AC3" w:rsidRPr="00672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C2A93" w:rsidRPr="00672EC3">
              <w:rPr>
                <w:rFonts w:ascii="Times New Roman" w:hAnsi="Times New Roman"/>
                <w:sz w:val="24"/>
                <w:szCs w:val="24"/>
              </w:rPr>
              <w:t>мышечные</w:t>
            </w:r>
            <w:r w:rsidR="00E41AC3" w:rsidRPr="00672E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A93" w:rsidRPr="00672EC3">
              <w:rPr>
                <w:rFonts w:ascii="Times New Roman" w:hAnsi="Times New Roman"/>
                <w:sz w:val="24"/>
                <w:szCs w:val="24"/>
              </w:rPr>
              <w:t>подёргивания</w:t>
            </w:r>
          </w:p>
          <w:p w:rsidR="00714B02" w:rsidRPr="00672EC3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14B02" w:rsidRPr="00F9152B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Нарушения со стороны нервной системы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Часто</w:t>
            </w:r>
          </w:p>
          <w:p w:rsidR="002F7C65" w:rsidRPr="00F9152B" w:rsidRDefault="002F7C65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Нечасто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672EC3" w:rsidRDefault="004360E2" w:rsidP="00F91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>Г</w:t>
            </w:r>
            <w:r w:rsidR="002F7C65" w:rsidRPr="00672EC3">
              <w:rPr>
                <w:rFonts w:ascii="Times New Roman" w:hAnsi="Times New Roman"/>
                <w:sz w:val="24"/>
                <w:szCs w:val="24"/>
              </w:rPr>
              <w:t>оловная боль, парестезии</w:t>
            </w:r>
          </w:p>
          <w:p w:rsidR="002F7C65" w:rsidRPr="00672EC3" w:rsidRDefault="002F7C65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>Головокружение</w:t>
            </w:r>
          </w:p>
        </w:tc>
      </w:tr>
      <w:tr w:rsidR="00714B02" w:rsidRPr="00F9152B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Нарушения со стороны дыхательной системы, органов грудной клетки и средостения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315230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Часто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672EC3" w:rsidRDefault="00315230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>Кашель, гипервентиляция</w:t>
            </w:r>
          </w:p>
        </w:tc>
      </w:tr>
      <w:tr w:rsidR="00714B02" w:rsidRPr="00F9152B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Нарушения со стороны желудочно-кишечного тракта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Часто</w:t>
            </w:r>
          </w:p>
          <w:p w:rsidR="00EF7362" w:rsidRDefault="00EF736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F7362" w:rsidRDefault="00EF736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F7362" w:rsidRDefault="00EF736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F7362" w:rsidRPr="00F9152B" w:rsidRDefault="00EF736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Нечасто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672EC3" w:rsidRDefault="00315230" w:rsidP="00F9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 xml:space="preserve">Неинфекционный гингивит, боль в верхней части живота, </w:t>
            </w:r>
            <w:proofErr w:type="spellStart"/>
            <w:r w:rsidRPr="00672EC3">
              <w:rPr>
                <w:rFonts w:ascii="Times New Roman" w:hAnsi="Times New Roman"/>
                <w:sz w:val="24"/>
                <w:szCs w:val="24"/>
              </w:rPr>
              <w:t>гастроэзофагеальная</w:t>
            </w:r>
            <w:proofErr w:type="spellEnd"/>
            <w:r w:rsidRPr="00672E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EC3">
              <w:rPr>
                <w:rFonts w:ascii="Times New Roman" w:hAnsi="Times New Roman"/>
                <w:sz w:val="24"/>
                <w:szCs w:val="24"/>
              </w:rPr>
              <w:t>рефлюксная</w:t>
            </w:r>
            <w:proofErr w:type="spellEnd"/>
            <w:r w:rsidRPr="00672EC3">
              <w:rPr>
                <w:rFonts w:ascii="Times New Roman" w:hAnsi="Times New Roman"/>
                <w:sz w:val="24"/>
                <w:szCs w:val="24"/>
              </w:rPr>
              <w:t xml:space="preserve"> болезнь, зубная боль</w:t>
            </w:r>
            <w:r w:rsidR="00EF7362" w:rsidRPr="00672EC3">
              <w:rPr>
                <w:rFonts w:ascii="Times New Roman" w:hAnsi="Times New Roman"/>
                <w:sz w:val="24"/>
                <w:szCs w:val="24"/>
              </w:rPr>
              <w:t>, тошнота</w:t>
            </w:r>
          </w:p>
          <w:p w:rsidR="00EF7362" w:rsidRPr="00672EC3" w:rsidRDefault="00EF7362" w:rsidP="00F9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>Сухость во рту</w:t>
            </w:r>
          </w:p>
        </w:tc>
      </w:tr>
      <w:tr w:rsidR="00714B02" w:rsidRPr="00F9152B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4360E2" w:rsidRPr="00F9152B" w:rsidRDefault="004360E2" w:rsidP="00F91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sz w:val="24"/>
                <w:szCs w:val="24"/>
              </w:rPr>
              <w:t xml:space="preserve">Нарушения со стороны печени и желчевыводящих путей </w:t>
            </w:r>
          </w:p>
          <w:p w:rsidR="00714B02" w:rsidRPr="00F9152B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Нечасто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672EC3" w:rsidRDefault="004360E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72EC3">
              <w:rPr>
                <w:rFonts w:ascii="Times New Roman" w:hAnsi="Times New Roman"/>
                <w:sz w:val="24"/>
                <w:szCs w:val="24"/>
              </w:rPr>
              <w:t>Стеатоз</w:t>
            </w:r>
            <w:proofErr w:type="spellEnd"/>
            <w:r w:rsidRPr="00672EC3">
              <w:rPr>
                <w:rFonts w:ascii="Times New Roman" w:hAnsi="Times New Roman"/>
                <w:sz w:val="24"/>
                <w:szCs w:val="24"/>
              </w:rPr>
              <w:t xml:space="preserve"> печени, острый гепатит</w:t>
            </w:r>
          </w:p>
        </w:tc>
      </w:tr>
      <w:tr w:rsidR="00714B02" w:rsidRPr="00F9152B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Нарушения со стороны кожи и подкожной клетчатки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EF7362" w:rsidRDefault="00EF736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Часто</w:t>
            </w:r>
          </w:p>
          <w:p w:rsidR="00EF7362" w:rsidRDefault="00EF736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4B02" w:rsidRPr="00F9152B" w:rsidRDefault="00315230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Нечасто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EF7362" w:rsidRPr="00672EC3" w:rsidRDefault="00EF7362" w:rsidP="00F91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 xml:space="preserve">Эритема, ощущение </w:t>
            </w:r>
            <w:proofErr w:type="spellStart"/>
            <w:r w:rsidRPr="00672EC3">
              <w:rPr>
                <w:rFonts w:ascii="Times New Roman" w:hAnsi="Times New Roman"/>
                <w:sz w:val="24"/>
                <w:szCs w:val="24"/>
              </w:rPr>
              <w:t>стянутости</w:t>
            </w:r>
            <w:proofErr w:type="spellEnd"/>
            <w:r w:rsidRPr="00672EC3">
              <w:rPr>
                <w:rFonts w:ascii="Times New Roman" w:hAnsi="Times New Roman"/>
                <w:sz w:val="24"/>
                <w:szCs w:val="24"/>
              </w:rPr>
              <w:t xml:space="preserve"> кожи</w:t>
            </w:r>
          </w:p>
          <w:p w:rsidR="00714B02" w:rsidRPr="00672EC3" w:rsidRDefault="00315230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>Дерматит аллергический</w:t>
            </w:r>
            <w:r w:rsidR="00EF7362" w:rsidRPr="00672EC3">
              <w:rPr>
                <w:rFonts w:ascii="Times New Roman" w:hAnsi="Times New Roman"/>
                <w:sz w:val="24"/>
                <w:szCs w:val="24"/>
              </w:rPr>
              <w:t xml:space="preserve">, отечность (лица, век, </w:t>
            </w:r>
            <w:proofErr w:type="spellStart"/>
            <w:r w:rsidR="00EF7362" w:rsidRPr="00672EC3">
              <w:rPr>
                <w:rFonts w:ascii="Times New Roman" w:hAnsi="Times New Roman"/>
                <w:sz w:val="24"/>
                <w:szCs w:val="24"/>
              </w:rPr>
              <w:t>периорбительной</w:t>
            </w:r>
            <w:proofErr w:type="spellEnd"/>
            <w:r w:rsidR="00EF7362" w:rsidRPr="00672E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F7362" w:rsidRPr="00672EC3">
              <w:rPr>
                <w:rFonts w:ascii="Times New Roman" w:hAnsi="Times New Roman"/>
                <w:sz w:val="24"/>
                <w:szCs w:val="24"/>
              </w:rPr>
              <w:t>обасти</w:t>
            </w:r>
            <w:proofErr w:type="spellEnd"/>
            <w:r w:rsidR="00EF7362" w:rsidRPr="00672EC3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="00E41AC3" w:rsidRPr="00672EC3">
              <w:rPr>
                <w:rFonts w:ascii="Times New Roman" w:hAnsi="Times New Roman"/>
                <w:sz w:val="24"/>
                <w:szCs w:val="24"/>
              </w:rPr>
              <w:t>фотосенсибилизация</w:t>
            </w:r>
            <w:proofErr w:type="spellEnd"/>
            <w:r w:rsidR="00E41AC3" w:rsidRPr="00672EC3">
              <w:rPr>
                <w:rFonts w:ascii="Times New Roman" w:hAnsi="Times New Roman"/>
                <w:sz w:val="24"/>
                <w:szCs w:val="24"/>
              </w:rPr>
              <w:t>, зуд, сухость кожи</w:t>
            </w:r>
          </w:p>
        </w:tc>
      </w:tr>
      <w:tr w:rsidR="00714B02" w:rsidRPr="00F9152B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714B02" w:rsidRPr="00F9152B" w:rsidRDefault="00714B02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Общие нарушения и реакции в месте введения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2A6A81" w:rsidRPr="002A6A81" w:rsidRDefault="002A6A81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Часто</w:t>
            </w:r>
          </w:p>
          <w:p w:rsidR="002A6A81" w:rsidRDefault="002A6A81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6A81" w:rsidRDefault="002A6A81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A6A81" w:rsidRDefault="002A6A81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14B02" w:rsidRPr="00F9152B" w:rsidRDefault="00315230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Нечасто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  <w:hideMark/>
          </w:tcPr>
          <w:p w:rsidR="002A6A81" w:rsidRPr="00672EC3" w:rsidRDefault="00E41AC3" w:rsidP="00F91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>Боль в области лица, отек места инъекции, боль/жжение в месте инъекции, з</w:t>
            </w:r>
            <w:r w:rsidR="00315230" w:rsidRPr="00672EC3">
              <w:rPr>
                <w:rFonts w:ascii="Times New Roman" w:hAnsi="Times New Roman"/>
                <w:sz w:val="24"/>
                <w:szCs w:val="24"/>
              </w:rPr>
              <w:t>уд в месте инъекции</w:t>
            </w:r>
            <w:r w:rsidR="00A9735C" w:rsidRPr="00672E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14B02" w:rsidRPr="00672EC3" w:rsidRDefault="002A6A81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 xml:space="preserve">Гриппоподобный синдром, </w:t>
            </w:r>
            <w:r w:rsidR="00A9735C" w:rsidRPr="00672EC3">
              <w:rPr>
                <w:rFonts w:ascii="Times New Roman" w:hAnsi="Times New Roman"/>
                <w:sz w:val="24"/>
                <w:szCs w:val="24"/>
              </w:rPr>
              <w:t xml:space="preserve">астения, </w:t>
            </w:r>
            <w:proofErr w:type="spellStart"/>
            <w:r w:rsidR="00A9735C" w:rsidRPr="00672EC3">
              <w:rPr>
                <w:rFonts w:ascii="Times New Roman" w:hAnsi="Times New Roman"/>
                <w:sz w:val="24"/>
                <w:szCs w:val="24"/>
              </w:rPr>
              <w:t>лихордка</w:t>
            </w:r>
            <w:proofErr w:type="spellEnd"/>
          </w:p>
        </w:tc>
      </w:tr>
      <w:tr w:rsidR="002F7C65" w:rsidRPr="00F9152B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</w:tcPr>
          <w:p w:rsidR="002F7C65" w:rsidRPr="00F9152B" w:rsidRDefault="002F7C65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Нарушения психики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</w:tcPr>
          <w:p w:rsidR="002F7C65" w:rsidRPr="00F9152B" w:rsidRDefault="002F7C65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Нечасто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</w:tcPr>
          <w:p w:rsidR="002F7C65" w:rsidRPr="00672EC3" w:rsidRDefault="002F7C65" w:rsidP="00F91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>Тревожность</w:t>
            </w:r>
          </w:p>
        </w:tc>
      </w:tr>
      <w:tr w:rsidR="00BC4ADB" w:rsidRPr="00F9152B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</w:tcPr>
          <w:p w:rsidR="00BC4ADB" w:rsidRDefault="00BC4ADB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Нарушение со стороны органа зрения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</w:tcPr>
          <w:p w:rsidR="00A7296E" w:rsidRDefault="00BC4ADB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Част</w:t>
            </w:r>
            <w:r w:rsidR="00A7296E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</w:p>
          <w:p w:rsidR="00BC4ADB" w:rsidRPr="00F9152B" w:rsidRDefault="00A7296E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Нечаст</w:t>
            </w:r>
            <w:r w:rsidR="00BC4AD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</w:tcPr>
          <w:p w:rsidR="00BC4ADB" w:rsidRPr="00672EC3" w:rsidRDefault="00A7296E" w:rsidP="00F91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2EC3">
              <w:rPr>
                <w:rFonts w:ascii="Times New Roman" w:hAnsi="Times New Roman"/>
                <w:sz w:val="24"/>
                <w:szCs w:val="24"/>
              </w:rPr>
              <w:t>Блефароптоз</w:t>
            </w:r>
            <w:proofErr w:type="spellEnd"/>
          </w:p>
          <w:p w:rsidR="00A7296E" w:rsidRPr="00672EC3" w:rsidRDefault="00A7296E" w:rsidP="00F91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 xml:space="preserve">Блефариты, боль в глазах, нарушения зрения (включая снижение его </w:t>
            </w:r>
            <w:r w:rsidR="00EF7362" w:rsidRPr="00672EC3">
              <w:rPr>
                <w:rFonts w:ascii="Times New Roman" w:hAnsi="Times New Roman"/>
                <w:sz w:val="24"/>
                <w:szCs w:val="24"/>
              </w:rPr>
              <w:t>остроты</w:t>
            </w:r>
            <w:r w:rsidRPr="00672EC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9152B" w:rsidRPr="00714B02" w:rsidTr="00713CCF">
        <w:tc>
          <w:tcPr>
            <w:tcW w:w="1765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</w:tcPr>
          <w:p w:rsidR="00F9152B" w:rsidRPr="00F9152B" w:rsidRDefault="00F9152B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Лабораторные и инструментальные данные</w:t>
            </w:r>
          </w:p>
        </w:tc>
        <w:tc>
          <w:tcPr>
            <w:tcW w:w="1133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</w:tcPr>
          <w:p w:rsidR="00F9152B" w:rsidRPr="00F9152B" w:rsidRDefault="00F9152B" w:rsidP="00F9152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52B">
              <w:rPr>
                <w:rFonts w:ascii="Times New Roman" w:hAnsi="Times New Roman"/>
                <w:color w:val="000000"/>
                <w:sz w:val="24"/>
                <w:szCs w:val="24"/>
              </w:rPr>
              <w:t>Нечасто</w:t>
            </w:r>
          </w:p>
        </w:tc>
        <w:tc>
          <w:tcPr>
            <w:tcW w:w="2102" w:type="pct"/>
            <w:tcBorders>
              <w:top w:val="outset" w:sz="6" w:space="0" w:color="7B7B7B"/>
              <w:left w:val="outset" w:sz="6" w:space="0" w:color="7B7B7B"/>
              <w:bottom w:val="outset" w:sz="6" w:space="0" w:color="7B7B7B"/>
              <w:right w:val="outset" w:sz="6" w:space="0" w:color="7B7B7B"/>
            </w:tcBorders>
            <w:shd w:val="clear" w:color="auto" w:fill="auto"/>
          </w:tcPr>
          <w:p w:rsidR="00F9152B" w:rsidRPr="00672EC3" w:rsidRDefault="00F9152B" w:rsidP="00F91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EC3">
              <w:rPr>
                <w:rFonts w:ascii="Times New Roman" w:hAnsi="Times New Roman"/>
                <w:sz w:val="24"/>
                <w:szCs w:val="24"/>
              </w:rPr>
              <w:t xml:space="preserve">Присутствие глюкозы в моче, увеличение </w:t>
            </w:r>
            <w:proofErr w:type="spellStart"/>
            <w:r w:rsidRPr="00672EC3">
              <w:rPr>
                <w:rFonts w:ascii="Times New Roman" w:hAnsi="Times New Roman"/>
                <w:sz w:val="24"/>
                <w:szCs w:val="24"/>
              </w:rPr>
              <w:t>аланинаминотрансферазы</w:t>
            </w:r>
            <w:proofErr w:type="spellEnd"/>
            <w:r w:rsidRPr="00672EC3">
              <w:rPr>
                <w:rFonts w:ascii="Times New Roman" w:hAnsi="Times New Roman"/>
                <w:sz w:val="24"/>
                <w:szCs w:val="24"/>
              </w:rPr>
              <w:t xml:space="preserve">, увеличение </w:t>
            </w:r>
            <w:proofErr w:type="spellStart"/>
            <w:r w:rsidRPr="00672EC3">
              <w:rPr>
                <w:rFonts w:ascii="Times New Roman" w:hAnsi="Times New Roman"/>
                <w:sz w:val="24"/>
                <w:szCs w:val="24"/>
              </w:rPr>
              <w:t>аспартатаминотрансферазы</w:t>
            </w:r>
            <w:proofErr w:type="spellEnd"/>
            <w:r w:rsidRPr="00672EC3">
              <w:rPr>
                <w:rFonts w:ascii="Times New Roman" w:hAnsi="Times New Roman"/>
                <w:sz w:val="24"/>
                <w:szCs w:val="24"/>
              </w:rPr>
              <w:t>, увеличение уровень глюкозы в крови</w:t>
            </w:r>
          </w:p>
        </w:tc>
      </w:tr>
    </w:tbl>
    <w:bookmarkEnd w:id="9"/>
    <w:p w:rsidR="0009634C" w:rsidRDefault="0009634C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Последующий перечень включает нежелательные реакции</w:t>
      </w:r>
      <w:r w:rsidR="005127C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 которых были получены сообщения в </w:t>
      </w:r>
      <w:proofErr w:type="spellStart"/>
      <w:r>
        <w:rPr>
          <w:rFonts w:ascii="Times New Roman" w:hAnsi="Times New Roman"/>
          <w:sz w:val="24"/>
          <w:szCs w:val="24"/>
        </w:rPr>
        <w:t>постмаркетинговый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период, независимо от показаний к применению, и которые, возможно, не были перечислены выше.</w:t>
      </w:r>
    </w:p>
    <w:p w:rsidR="0009634C" w:rsidRPr="00031365" w:rsidRDefault="00031365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65">
        <w:rPr>
          <w:rFonts w:ascii="Times New Roman" w:hAnsi="Times New Roman"/>
          <w:i/>
          <w:sz w:val="24"/>
          <w:szCs w:val="24"/>
        </w:rPr>
        <w:t>Наруше</w:t>
      </w:r>
      <w:r w:rsidR="00D4530E">
        <w:rPr>
          <w:rFonts w:ascii="Times New Roman" w:hAnsi="Times New Roman"/>
          <w:i/>
          <w:sz w:val="24"/>
          <w:szCs w:val="24"/>
        </w:rPr>
        <w:t>ния со стороны иммунной системы</w:t>
      </w:r>
    </w:p>
    <w:p w:rsidR="00031365" w:rsidRDefault="00031365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анафилактический шок, отек </w:t>
      </w:r>
      <w:proofErr w:type="spellStart"/>
      <w:r>
        <w:rPr>
          <w:rFonts w:ascii="Times New Roman" w:hAnsi="Times New Roman"/>
          <w:sz w:val="24"/>
          <w:szCs w:val="24"/>
        </w:rPr>
        <w:t>Квинке</w:t>
      </w:r>
      <w:proofErr w:type="spellEnd"/>
      <w:r>
        <w:rPr>
          <w:rFonts w:ascii="Times New Roman" w:hAnsi="Times New Roman"/>
          <w:sz w:val="24"/>
          <w:szCs w:val="24"/>
        </w:rPr>
        <w:t>, сывороточная болезнь и крапивница</w:t>
      </w:r>
    </w:p>
    <w:p w:rsidR="00031365" w:rsidRPr="00031365" w:rsidRDefault="00031365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65">
        <w:rPr>
          <w:rFonts w:ascii="Times New Roman" w:hAnsi="Times New Roman"/>
          <w:i/>
          <w:sz w:val="24"/>
          <w:szCs w:val="24"/>
        </w:rPr>
        <w:t>Нарушения со с</w:t>
      </w:r>
      <w:r w:rsidR="00D4530E">
        <w:rPr>
          <w:rFonts w:ascii="Times New Roman" w:hAnsi="Times New Roman"/>
          <w:i/>
          <w:sz w:val="24"/>
          <w:szCs w:val="24"/>
        </w:rPr>
        <w:t>тороны обмена веществ и питания</w:t>
      </w:r>
    </w:p>
    <w:p w:rsidR="00031365" w:rsidRDefault="00031365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Анорексия</w:t>
      </w:r>
    </w:p>
    <w:p w:rsidR="00031365" w:rsidRPr="00031365" w:rsidRDefault="00031365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65">
        <w:rPr>
          <w:rFonts w:ascii="Times New Roman" w:hAnsi="Times New Roman"/>
          <w:i/>
          <w:sz w:val="24"/>
          <w:szCs w:val="24"/>
        </w:rPr>
        <w:t>Наруше</w:t>
      </w:r>
      <w:r w:rsidR="00D4530E">
        <w:rPr>
          <w:rFonts w:ascii="Times New Roman" w:hAnsi="Times New Roman"/>
          <w:i/>
          <w:sz w:val="24"/>
          <w:szCs w:val="24"/>
        </w:rPr>
        <w:t>ния со стороны нервной системы</w:t>
      </w:r>
    </w:p>
    <w:p w:rsidR="00031365" w:rsidRDefault="00031365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Плексопатия</w:t>
      </w:r>
      <w:proofErr w:type="spellEnd"/>
      <w:r>
        <w:rPr>
          <w:rFonts w:ascii="Times New Roman" w:hAnsi="Times New Roman"/>
          <w:sz w:val="24"/>
          <w:szCs w:val="24"/>
        </w:rPr>
        <w:t xml:space="preserve"> плечевого сплетения, </w:t>
      </w:r>
      <w:proofErr w:type="spellStart"/>
      <w:r>
        <w:rPr>
          <w:rFonts w:ascii="Times New Roman" w:hAnsi="Times New Roman"/>
          <w:sz w:val="24"/>
          <w:szCs w:val="24"/>
        </w:rPr>
        <w:t>дисфония</w:t>
      </w:r>
      <w:proofErr w:type="spellEnd"/>
      <w:r>
        <w:rPr>
          <w:rFonts w:ascii="Times New Roman" w:hAnsi="Times New Roman"/>
          <w:sz w:val="24"/>
          <w:szCs w:val="24"/>
        </w:rPr>
        <w:t xml:space="preserve">, дизартрия, парез лица, гипестезия, мышечная слабость, миастения гравис, периферическая </w:t>
      </w:r>
      <w:proofErr w:type="spellStart"/>
      <w:r>
        <w:rPr>
          <w:rFonts w:ascii="Times New Roman" w:hAnsi="Times New Roman"/>
          <w:sz w:val="24"/>
          <w:szCs w:val="24"/>
        </w:rPr>
        <w:t>нейропатия</w:t>
      </w:r>
      <w:proofErr w:type="spellEnd"/>
      <w:r>
        <w:rPr>
          <w:rFonts w:ascii="Times New Roman" w:hAnsi="Times New Roman"/>
          <w:sz w:val="24"/>
          <w:szCs w:val="24"/>
        </w:rPr>
        <w:t xml:space="preserve">, парестезии, </w:t>
      </w:r>
      <w:proofErr w:type="spellStart"/>
      <w:r>
        <w:rPr>
          <w:rFonts w:ascii="Times New Roman" w:hAnsi="Times New Roman"/>
          <w:sz w:val="24"/>
          <w:szCs w:val="24"/>
        </w:rPr>
        <w:t>радикулопатия</w:t>
      </w:r>
      <w:proofErr w:type="spellEnd"/>
      <w:r>
        <w:rPr>
          <w:rFonts w:ascii="Times New Roman" w:hAnsi="Times New Roman"/>
          <w:sz w:val="24"/>
          <w:szCs w:val="24"/>
        </w:rPr>
        <w:t>, судороги, обмороки и паралич лица</w:t>
      </w:r>
    </w:p>
    <w:p w:rsidR="00031365" w:rsidRDefault="00031365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65">
        <w:rPr>
          <w:rFonts w:ascii="Times New Roman" w:hAnsi="Times New Roman"/>
          <w:i/>
          <w:sz w:val="24"/>
          <w:szCs w:val="24"/>
        </w:rPr>
        <w:t>Нарушения со стороны органов зрения</w:t>
      </w:r>
    </w:p>
    <w:p w:rsidR="00031365" w:rsidRDefault="00031365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Закрытоугольная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глаукома (при лечении блефароспазма), страбизм, ослабление четкости и другие нарушения зрения, сухость глаз (ассоциированная с пери орбитальными инъекциями)</w:t>
      </w:r>
    </w:p>
    <w:p w:rsidR="00031365" w:rsidRDefault="00031365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65">
        <w:rPr>
          <w:rFonts w:ascii="Times New Roman" w:hAnsi="Times New Roman"/>
          <w:i/>
          <w:sz w:val="24"/>
          <w:szCs w:val="24"/>
        </w:rPr>
        <w:t>Нарушения со сторон</w:t>
      </w:r>
      <w:r w:rsidR="00D4530E">
        <w:rPr>
          <w:rFonts w:ascii="Times New Roman" w:hAnsi="Times New Roman"/>
          <w:i/>
          <w:sz w:val="24"/>
          <w:szCs w:val="24"/>
        </w:rPr>
        <w:t>ы слуха и лабиринтные нарушения</w:t>
      </w:r>
    </w:p>
    <w:p w:rsidR="00031365" w:rsidRDefault="00031365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Тугоухость, шум в ушах и головокружения</w:t>
      </w:r>
    </w:p>
    <w:p w:rsidR="00031365" w:rsidRDefault="00D4530E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Нарушения со стороны сердца</w:t>
      </w:r>
    </w:p>
    <w:p w:rsidR="00031365" w:rsidRDefault="007D0CCF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Аритмия, инфаркт миокарда</w:t>
      </w:r>
    </w:p>
    <w:p w:rsidR="007D0CCF" w:rsidRDefault="007D0CCF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D0CCF">
        <w:rPr>
          <w:rFonts w:ascii="Times New Roman" w:hAnsi="Times New Roman"/>
          <w:i/>
          <w:sz w:val="24"/>
          <w:szCs w:val="24"/>
        </w:rPr>
        <w:t>Нарушения со стороны дыхательной системы, орган</w:t>
      </w:r>
      <w:r w:rsidR="00D4530E">
        <w:rPr>
          <w:rFonts w:ascii="Times New Roman" w:hAnsi="Times New Roman"/>
          <w:i/>
          <w:sz w:val="24"/>
          <w:szCs w:val="24"/>
        </w:rPr>
        <w:t>ов грудной клетки и средостения</w:t>
      </w:r>
      <w:r w:rsidRPr="007D0CCF">
        <w:rPr>
          <w:rFonts w:ascii="Times New Roman" w:hAnsi="Times New Roman"/>
          <w:i/>
          <w:sz w:val="24"/>
          <w:szCs w:val="24"/>
        </w:rPr>
        <w:t xml:space="preserve"> </w:t>
      </w:r>
    </w:p>
    <w:p w:rsidR="00C01783" w:rsidRDefault="00C01783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Аспирационная пневмония (в некоторых случаях с летальным исходом), диспноэ, </w:t>
      </w:r>
      <w:proofErr w:type="spellStart"/>
      <w:r>
        <w:rPr>
          <w:rFonts w:ascii="Times New Roman" w:hAnsi="Times New Roman"/>
          <w:sz w:val="24"/>
          <w:szCs w:val="24"/>
        </w:rPr>
        <w:t>бронхоспазм</w:t>
      </w:r>
      <w:proofErr w:type="spellEnd"/>
      <w:r>
        <w:rPr>
          <w:rFonts w:ascii="Times New Roman" w:hAnsi="Times New Roman"/>
          <w:sz w:val="24"/>
          <w:szCs w:val="24"/>
        </w:rPr>
        <w:t>, угнетение дыхания и дыхательная недостаточность</w:t>
      </w:r>
    </w:p>
    <w:p w:rsidR="00C01783" w:rsidRPr="00B451B0" w:rsidRDefault="00B451B0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451B0">
        <w:rPr>
          <w:rFonts w:ascii="Times New Roman" w:hAnsi="Times New Roman"/>
          <w:i/>
          <w:sz w:val="24"/>
          <w:szCs w:val="24"/>
        </w:rPr>
        <w:t>Нарушения со стороны желудочно-кишечно</w:t>
      </w:r>
      <w:r w:rsidR="00D4530E">
        <w:rPr>
          <w:rFonts w:ascii="Times New Roman" w:hAnsi="Times New Roman"/>
          <w:i/>
          <w:sz w:val="24"/>
          <w:szCs w:val="24"/>
        </w:rPr>
        <w:t>го тракта</w:t>
      </w:r>
    </w:p>
    <w:p w:rsidR="00B451B0" w:rsidRDefault="00B451B0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Боль в животе, диарея, запор, сухость во рту, дисфагия, тошнота и рвота</w:t>
      </w:r>
    </w:p>
    <w:p w:rsidR="00B451B0" w:rsidRDefault="00B451B0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451B0">
        <w:rPr>
          <w:rFonts w:ascii="Times New Roman" w:hAnsi="Times New Roman"/>
          <w:i/>
          <w:sz w:val="24"/>
          <w:szCs w:val="24"/>
        </w:rPr>
        <w:t xml:space="preserve">Нарушения со </w:t>
      </w:r>
      <w:r w:rsidR="00D4530E">
        <w:rPr>
          <w:rFonts w:ascii="Times New Roman" w:hAnsi="Times New Roman"/>
          <w:i/>
          <w:sz w:val="24"/>
          <w:szCs w:val="24"/>
        </w:rPr>
        <w:t>стороны кожи и подкожных тканей</w:t>
      </w:r>
    </w:p>
    <w:p w:rsidR="00B451B0" w:rsidRDefault="00B451B0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Алопеция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псориазоформный</w:t>
      </w:r>
      <w:proofErr w:type="spellEnd"/>
      <w:r>
        <w:rPr>
          <w:rFonts w:ascii="Times New Roman" w:hAnsi="Times New Roman"/>
          <w:sz w:val="24"/>
          <w:szCs w:val="24"/>
        </w:rPr>
        <w:t xml:space="preserve"> дерматит, </w:t>
      </w:r>
      <w:proofErr w:type="spellStart"/>
      <w:r>
        <w:rPr>
          <w:rFonts w:ascii="Times New Roman" w:hAnsi="Times New Roman"/>
          <w:sz w:val="24"/>
          <w:szCs w:val="24"/>
        </w:rPr>
        <w:t>многоформная</w:t>
      </w:r>
      <w:proofErr w:type="spellEnd"/>
      <w:r>
        <w:rPr>
          <w:rFonts w:ascii="Times New Roman" w:hAnsi="Times New Roman"/>
          <w:sz w:val="24"/>
          <w:szCs w:val="24"/>
        </w:rPr>
        <w:t xml:space="preserve"> эритема, </w:t>
      </w:r>
      <w:proofErr w:type="spellStart"/>
      <w:r>
        <w:rPr>
          <w:rFonts w:ascii="Times New Roman" w:hAnsi="Times New Roman"/>
          <w:sz w:val="24"/>
          <w:szCs w:val="24"/>
        </w:rPr>
        <w:t>гипергидроз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мадароз</w:t>
      </w:r>
      <w:proofErr w:type="spellEnd"/>
      <w:r>
        <w:rPr>
          <w:rFonts w:ascii="Times New Roman" w:hAnsi="Times New Roman"/>
          <w:sz w:val="24"/>
          <w:szCs w:val="24"/>
        </w:rPr>
        <w:t>, зуд и сыпь</w:t>
      </w:r>
    </w:p>
    <w:p w:rsidR="00B451B0" w:rsidRDefault="00B451B0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451B0">
        <w:rPr>
          <w:rFonts w:ascii="Times New Roman" w:hAnsi="Times New Roman"/>
          <w:i/>
          <w:sz w:val="24"/>
          <w:szCs w:val="24"/>
        </w:rPr>
        <w:t>Нарушения со стороны скелетно-мышечн</w:t>
      </w:r>
      <w:r w:rsidR="00D4530E">
        <w:rPr>
          <w:rFonts w:ascii="Times New Roman" w:hAnsi="Times New Roman"/>
          <w:i/>
          <w:sz w:val="24"/>
          <w:szCs w:val="24"/>
        </w:rPr>
        <w:t>ой и соединительной ткани</w:t>
      </w:r>
    </w:p>
    <w:p w:rsidR="00B451B0" w:rsidRDefault="00B451B0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Мышечная атрофия, миалгия, локальные мышечный подергивания/тики</w:t>
      </w:r>
    </w:p>
    <w:p w:rsidR="00B451B0" w:rsidRPr="00B451B0" w:rsidRDefault="00B451B0" w:rsidP="00FB64E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451B0">
        <w:rPr>
          <w:rFonts w:ascii="Times New Roman" w:hAnsi="Times New Roman"/>
          <w:i/>
          <w:sz w:val="24"/>
          <w:szCs w:val="24"/>
        </w:rPr>
        <w:t>Общие расстройст</w:t>
      </w:r>
      <w:r w:rsidR="00D4530E">
        <w:rPr>
          <w:rFonts w:ascii="Times New Roman" w:hAnsi="Times New Roman"/>
          <w:i/>
          <w:sz w:val="24"/>
          <w:szCs w:val="24"/>
        </w:rPr>
        <w:t>ва и нарушения в месте введения</w:t>
      </w:r>
    </w:p>
    <w:p w:rsidR="00031365" w:rsidRPr="00FB64E6" w:rsidRDefault="00B451B0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Атрофия вследствие </w:t>
      </w:r>
      <w:proofErr w:type="spellStart"/>
      <w:r>
        <w:rPr>
          <w:rFonts w:ascii="Times New Roman" w:hAnsi="Times New Roman"/>
          <w:sz w:val="24"/>
          <w:szCs w:val="24"/>
        </w:rPr>
        <w:t>денервации</w:t>
      </w:r>
      <w:proofErr w:type="spellEnd"/>
      <w:r>
        <w:rPr>
          <w:rFonts w:ascii="Times New Roman" w:hAnsi="Times New Roman"/>
          <w:sz w:val="24"/>
          <w:szCs w:val="24"/>
        </w:rPr>
        <w:t>, недомогание и лихорадка</w:t>
      </w:r>
      <w:r w:rsidR="00D4530E">
        <w:rPr>
          <w:rFonts w:ascii="Times New Roman" w:hAnsi="Times New Roman"/>
          <w:sz w:val="24"/>
          <w:szCs w:val="24"/>
        </w:rPr>
        <w:t>.</w:t>
      </w:r>
    </w:p>
    <w:p w:rsidR="0082728F" w:rsidRDefault="0082728F" w:rsidP="00FB6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4DFC" w:rsidRPr="00FB64E6" w:rsidRDefault="00814DFC" w:rsidP="00FB6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420">
        <w:rPr>
          <w:rFonts w:ascii="Times New Roman" w:hAnsi="Times New Roman"/>
          <w:b/>
          <w:sz w:val="24"/>
          <w:szCs w:val="24"/>
        </w:rPr>
        <w:t>Сообщение о подозреваемых нежелательных реакциях</w:t>
      </w:r>
      <w:r w:rsidRPr="00FB64E6">
        <w:rPr>
          <w:rFonts w:ascii="Times New Roman" w:hAnsi="Times New Roman"/>
          <w:b/>
          <w:sz w:val="24"/>
          <w:szCs w:val="24"/>
        </w:rPr>
        <w:t xml:space="preserve"> </w:t>
      </w:r>
    </w:p>
    <w:p w:rsidR="004528E1" w:rsidRPr="00FB64E6" w:rsidRDefault="00814DFC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4E6">
        <w:rPr>
          <w:rFonts w:ascii="Times New Roman" w:hAnsi="Times New Roman"/>
          <w:sz w:val="24"/>
          <w:szCs w:val="24"/>
        </w:rPr>
        <w:t xml:space="preserve">Важно сообщать о подозреваемых нежелательных реакциях после регистрации </w:t>
      </w:r>
      <w:r w:rsidR="00F6012B" w:rsidRPr="00FB64E6">
        <w:rPr>
          <w:rFonts w:ascii="Times New Roman" w:hAnsi="Times New Roman"/>
          <w:sz w:val="24"/>
          <w:szCs w:val="24"/>
        </w:rPr>
        <w:t>ЛП</w:t>
      </w:r>
      <w:r w:rsidRPr="00FB64E6">
        <w:rPr>
          <w:rFonts w:ascii="Times New Roman" w:hAnsi="Times New Roman"/>
          <w:sz w:val="24"/>
          <w:szCs w:val="24"/>
        </w:rPr>
        <w:t xml:space="preserve"> с целью обеспечения непрерывного мониторинга соотношения «польза – риск» </w:t>
      </w:r>
      <w:r w:rsidR="00125232" w:rsidRPr="00FB64E6">
        <w:rPr>
          <w:rFonts w:ascii="Times New Roman" w:hAnsi="Times New Roman"/>
          <w:sz w:val="24"/>
          <w:szCs w:val="24"/>
        </w:rPr>
        <w:t>ЛП</w:t>
      </w:r>
      <w:r w:rsidRPr="00FB64E6">
        <w:rPr>
          <w:rFonts w:ascii="Times New Roman" w:hAnsi="Times New Roman"/>
          <w:sz w:val="24"/>
          <w:szCs w:val="24"/>
        </w:rPr>
        <w:t xml:space="preserve">. Медицинским работникам рекомендуется сообщать о любых подозреваемых нежелательных реакциях </w:t>
      </w:r>
      <w:r w:rsidR="00F6012B" w:rsidRPr="00FB64E6">
        <w:rPr>
          <w:rFonts w:ascii="Times New Roman" w:hAnsi="Times New Roman"/>
          <w:sz w:val="24"/>
          <w:szCs w:val="24"/>
        </w:rPr>
        <w:t>ЛП</w:t>
      </w:r>
      <w:r w:rsidRPr="00FB64E6">
        <w:rPr>
          <w:rFonts w:ascii="Times New Roman" w:hAnsi="Times New Roman"/>
          <w:sz w:val="24"/>
          <w:szCs w:val="24"/>
        </w:rPr>
        <w:t xml:space="preserve"> через национальную систему сообщения о нежелательных реакциях РК</w:t>
      </w:r>
      <w:r w:rsidR="004528E1" w:rsidRPr="00FB64E6">
        <w:rPr>
          <w:rFonts w:ascii="Times New Roman" w:hAnsi="Times New Roman"/>
          <w:sz w:val="24"/>
          <w:szCs w:val="24"/>
        </w:rPr>
        <w:t xml:space="preserve"> </w:t>
      </w:r>
    </w:p>
    <w:p w:rsidR="004528E1" w:rsidRPr="00FB64E6" w:rsidRDefault="004528E1" w:rsidP="0082728F">
      <w:pPr>
        <w:autoSpaceDE w:val="0"/>
        <w:autoSpaceDN w:val="0"/>
        <w:spacing w:after="0" w:line="240" w:lineRule="auto"/>
        <w:ind w:right="49"/>
        <w:jc w:val="both"/>
        <w:rPr>
          <w:rFonts w:ascii="Times New Roman" w:hAnsi="Times New Roman"/>
          <w:sz w:val="24"/>
          <w:szCs w:val="24"/>
        </w:rPr>
      </w:pPr>
      <w:r w:rsidRPr="00FB64E6">
        <w:rPr>
          <w:rFonts w:ascii="Times New Roman" w:hAnsi="Times New Roman"/>
          <w:sz w:val="24"/>
          <w:szCs w:val="24"/>
        </w:rPr>
        <w:t xml:space="preserve">РГП на ПХВ «Национальный </w:t>
      </w:r>
      <w:r w:rsidR="00DD5163">
        <w:rPr>
          <w:rFonts w:ascii="Times New Roman" w:hAnsi="Times New Roman"/>
          <w:sz w:val="24"/>
          <w:szCs w:val="24"/>
        </w:rPr>
        <w:t>ц</w:t>
      </w:r>
      <w:r w:rsidRPr="00FB64E6">
        <w:rPr>
          <w:rFonts w:ascii="Times New Roman" w:hAnsi="Times New Roman"/>
          <w:sz w:val="24"/>
          <w:szCs w:val="24"/>
        </w:rPr>
        <w:t>ентр экспертизы лекарственных</w:t>
      </w:r>
      <w:r w:rsidR="00416507" w:rsidRPr="00FB64E6">
        <w:rPr>
          <w:rFonts w:ascii="Times New Roman" w:hAnsi="Times New Roman"/>
          <w:sz w:val="24"/>
          <w:szCs w:val="24"/>
        </w:rPr>
        <w:t xml:space="preserve"> средств и медицинских изделий» </w:t>
      </w:r>
      <w:r w:rsidR="0082728F" w:rsidRPr="00664FFE">
        <w:rPr>
          <w:rFonts w:ascii="Times New Roman" w:eastAsia="Times New Roman" w:hAnsi="Times New Roman"/>
          <w:sz w:val="24"/>
          <w:szCs w:val="24"/>
          <w:lang w:eastAsia="ru-RU"/>
        </w:rPr>
        <w:t>Комитет</w:t>
      </w:r>
      <w:r w:rsidR="0082728F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="0082728F" w:rsidRPr="00664FFE">
        <w:rPr>
          <w:rFonts w:ascii="Times New Roman" w:eastAsia="Times New Roman" w:hAnsi="Times New Roman"/>
          <w:sz w:val="24"/>
          <w:szCs w:val="24"/>
          <w:lang w:eastAsia="ru-RU"/>
        </w:rPr>
        <w:t>медицинского и фармацевтического контроля</w:t>
      </w:r>
      <w:r w:rsidR="008272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728F" w:rsidRPr="00664FFE">
        <w:rPr>
          <w:rFonts w:ascii="Times New Roman" w:eastAsia="Times New Roman" w:hAnsi="Times New Roman"/>
          <w:sz w:val="24"/>
          <w:szCs w:val="24"/>
          <w:lang w:eastAsia="ru-RU"/>
        </w:rPr>
        <w:t>Министерства здравоохранения Республики Казахстан</w:t>
      </w:r>
    </w:p>
    <w:p w:rsidR="00814DFC" w:rsidRPr="00FB64E6" w:rsidRDefault="00134B8C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4528E1" w:rsidRPr="00FB64E6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="004528E1" w:rsidRPr="00FB64E6">
          <w:rPr>
            <w:rStyle w:val="af"/>
            <w:rFonts w:ascii="Times New Roman" w:hAnsi="Times New Roman"/>
            <w:sz w:val="24"/>
            <w:szCs w:val="24"/>
          </w:rPr>
          <w:t>://</w:t>
        </w:r>
        <w:r w:rsidR="004528E1" w:rsidRPr="00FB64E6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="004528E1" w:rsidRPr="00FB64E6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528E1" w:rsidRPr="00FB64E6">
          <w:rPr>
            <w:rStyle w:val="af"/>
            <w:rFonts w:ascii="Times New Roman" w:hAnsi="Times New Roman"/>
            <w:sz w:val="24"/>
            <w:szCs w:val="24"/>
            <w:lang w:val="en-US"/>
          </w:rPr>
          <w:t>ndda</w:t>
        </w:r>
        <w:proofErr w:type="spellEnd"/>
        <w:r w:rsidR="004528E1" w:rsidRPr="00FB64E6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="004528E1" w:rsidRPr="00FB64E6">
          <w:rPr>
            <w:rStyle w:val="af"/>
            <w:rFonts w:ascii="Times New Roman" w:hAnsi="Times New Roman"/>
            <w:sz w:val="24"/>
            <w:szCs w:val="24"/>
            <w:lang w:val="en-US"/>
          </w:rPr>
          <w:t>kz</w:t>
        </w:r>
        <w:proofErr w:type="spellEnd"/>
      </w:hyperlink>
    </w:p>
    <w:p w:rsidR="004125D8" w:rsidRPr="002931C9" w:rsidRDefault="004543D5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1C9">
        <w:rPr>
          <w:rFonts w:ascii="Times New Roman" w:eastAsia="Times New Roman" w:hAnsi="Times New Roman"/>
          <w:sz w:val="24"/>
          <w:szCs w:val="24"/>
          <w:lang w:eastAsia="ru-RU"/>
        </w:rPr>
        <w:t xml:space="preserve">Чтобы проинформировать </w:t>
      </w:r>
      <w:r w:rsidR="002931C9" w:rsidRPr="002931C9">
        <w:rPr>
          <w:rFonts w:ascii="Times New Roman" w:eastAsia="Times New Roman" w:hAnsi="Times New Roman"/>
          <w:sz w:val="24"/>
          <w:szCs w:val="24"/>
          <w:lang w:eastAsia="ru-RU"/>
        </w:rPr>
        <w:t xml:space="preserve">держателя регистрационного удостоверения </w:t>
      </w:r>
      <w:r w:rsidRPr="002931C9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Pr="002931C9">
        <w:rPr>
          <w:rFonts w:ascii="Times New Roman" w:hAnsi="Times New Roman"/>
          <w:sz w:val="24"/>
          <w:szCs w:val="24"/>
        </w:rPr>
        <w:t>подоз</w:t>
      </w:r>
      <w:r w:rsidR="007133AE">
        <w:rPr>
          <w:rFonts w:ascii="Times New Roman" w:hAnsi="Times New Roman"/>
          <w:sz w:val="24"/>
          <w:szCs w:val="24"/>
        </w:rPr>
        <w:t>реваемых нежелательных реакциях</w:t>
      </w:r>
      <w:r w:rsidRPr="002931C9">
        <w:rPr>
          <w:rFonts w:ascii="Times New Roman" w:hAnsi="Times New Roman"/>
          <w:sz w:val="24"/>
          <w:szCs w:val="24"/>
        </w:rPr>
        <w:t xml:space="preserve"> свяжитесь с </w:t>
      </w:r>
      <w:proofErr w:type="spellStart"/>
      <w:r w:rsidRPr="002931C9">
        <w:rPr>
          <w:rFonts w:ascii="Times New Roman" w:hAnsi="Times New Roman"/>
          <w:sz w:val="24"/>
          <w:szCs w:val="24"/>
          <w:lang w:val="en-US"/>
        </w:rPr>
        <w:t>Huons</w:t>
      </w:r>
      <w:proofErr w:type="spellEnd"/>
      <w:r w:rsidRPr="00293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786B">
        <w:rPr>
          <w:rFonts w:ascii="Times New Roman" w:hAnsi="Times New Roman"/>
          <w:sz w:val="24"/>
          <w:szCs w:val="24"/>
          <w:lang w:val="en-US"/>
        </w:rPr>
        <w:t>BioPharma</w:t>
      </w:r>
      <w:proofErr w:type="spellEnd"/>
      <w:r w:rsidRPr="002931C9">
        <w:rPr>
          <w:rFonts w:ascii="Times New Roman" w:hAnsi="Times New Roman"/>
          <w:sz w:val="24"/>
          <w:szCs w:val="24"/>
        </w:rPr>
        <w:t xml:space="preserve"> </w:t>
      </w:r>
      <w:r w:rsidRPr="002931C9">
        <w:rPr>
          <w:rFonts w:ascii="Times New Roman" w:hAnsi="Times New Roman"/>
          <w:sz w:val="24"/>
          <w:szCs w:val="24"/>
          <w:lang w:val="en-US"/>
        </w:rPr>
        <w:t>Co</w:t>
      </w:r>
      <w:r w:rsidRPr="002931C9">
        <w:rPr>
          <w:rFonts w:ascii="Times New Roman" w:hAnsi="Times New Roman"/>
          <w:sz w:val="24"/>
          <w:szCs w:val="24"/>
        </w:rPr>
        <w:t xml:space="preserve">., </w:t>
      </w:r>
      <w:r w:rsidR="000F49E6">
        <w:rPr>
          <w:rFonts w:ascii="Times New Roman" w:hAnsi="Times New Roman"/>
          <w:sz w:val="24"/>
          <w:szCs w:val="24"/>
          <w:lang w:val="en-US"/>
        </w:rPr>
        <w:t>Ltd</w:t>
      </w:r>
      <w:r w:rsidR="002931C9" w:rsidRPr="002931C9">
        <w:rPr>
          <w:rFonts w:ascii="Times New Roman" w:hAnsi="Times New Roman"/>
          <w:sz w:val="24"/>
          <w:szCs w:val="24"/>
        </w:rPr>
        <w:t xml:space="preserve"> по телефону </w:t>
      </w:r>
      <w:r w:rsidR="002931C9" w:rsidRPr="002931C9">
        <w:rPr>
          <w:rFonts w:ascii="Times New Roman" w:eastAsia="Microsoft Sans Serif" w:hAnsi="Times New Roman"/>
          <w:sz w:val="24"/>
          <w:szCs w:val="24"/>
          <w:lang w:bidi="ru-RU"/>
        </w:rPr>
        <w:t xml:space="preserve">+82-2-854-4700 или представителем в РК </w:t>
      </w:r>
      <w:r w:rsidR="00237138" w:rsidRPr="00237138">
        <w:rPr>
          <w:rFonts w:ascii="Times New Roman" w:hAnsi="Times New Roman"/>
          <w:sz w:val="24"/>
          <w:szCs w:val="24"/>
          <w:lang w:val="uk-UA"/>
        </w:rPr>
        <w:t>ТОО «</w:t>
      </w:r>
      <w:proofErr w:type="spellStart"/>
      <w:r w:rsidR="00237138" w:rsidRPr="00237138">
        <w:rPr>
          <w:rFonts w:ascii="Times New Roman" w:hAnsi="Times New Roman"/>
          <w:sz w:val="24"/>
          <w:szCs w:val="24"/>
          <w:lang w:val="uk-UA"/>
        </w:rPr>
        <w:t>Smart</w:t>
      </w:r>
      <w:proofErr w:type="spellEnd"/>
      <w:r w:rsidR="00237138" w:rsidRPr="00237138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37138" w:rsidRPr="00237138">
        <w:rPr>
          <w:rFonts w:ascii="Times New Roman" w:hAnsi="Times New Roman"/>
          <w:sz w:val="24"/>
          <w:szCs w:val="24"/>
          <w:lang w:val="uk-UA"/>
        </w:rPr>
        <w:t>Pharm</w:t>
      </w:r>
      <w:proofErr w:type="spellEnd"/>
      <w:r w:rsidR="00237138" w:rsidRPr="00237138">
        <w:rPr>
          <w:rFonts w:ascii="Times New Roman" w:hAnsi="Times New Roman"/>
          <w:sz w:val="24"/>
          <w:szCs w:val="24"/>
          <w:lang w:val="uk-UA"/>
        </w:rPr>
        <w:t>»</w:t>
      </w:r>
      <w:r w:rsidR="0023713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931C9" w:rsidRPr="002931C9">
        <w:rPr>
          <w:rFonts w:ascii="Times New Roman" w:eastAsia="Times New Roman" w:hAnsi="Times New Roman"/>
          <w:sz w:val="24"/>
          <w:szCs w:val="24"/>
          <w:lang w:eastAsia="ru-RU"/>
        </w:rPr>
        <w:t xml:space="preserve">по телефону </w:t>
      </w:r>
      <w:r w:rsidR="00237138" w:rsidRPr="00237138">
        <w:rPr>
          <w:rFonts w:ascii="Times New Roman" w:eastAsia="Microsoft Sans Serif" w:hAnsi="Times New Roman"/>
          <w:sz w:val="24"/>
          <w:szCs w:val="24"/>
          <w:lang w:bidi="ru-RU"/>
        </w:rPr>
        <w:t>+77017309332</w:t>
      </w:r>
      <w:r w:rsidR="002931C9" w:rsidRPr="002931C9">
        <w:rPr>
          <w:rFonts w:ascii="Times New Roman" w:eastAsia="Microsoft Sans Serif" w:hAnsi="Times New Roman"/>
          <w:sz w:val="24"/>
          <w:szCs w:val="24"/>
          <w:lang w:bidi="ru-RU"/>
        </w:rPr>
        <w:t>.</w:t>
      </w:r>
    </w:p>
    <w:p w:rsidR="009D67EC" w:rsidRPr="00FB64E6" w:rsidRDefault="009D67EC" w:rsidP="00FB64E6">
      <w:pPr>
        <w:pStyle w:val="ac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3DB5" w:rsidRPr="00FB64E6" w:rsidRDefault="00123DB5" w:rsidP="00FB64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13A33">
        <w:rPr>
          <w:rFonts w:ascii="Times New Roman" w:eastAsia="Times New Roman" w:hAnsi="Times New Roman"/>
          <w:b/>
          <w:sz w:val="24"/>
          <w:szCs w:val="24"/>
          <w:lang w:eastAsia="ru-RU"/>
        </w:rPr>
        <w:t>4.9 Передозировка</w:t>
      </w:r>
    </w:p>
    <w:p w:rsidR="0084234E" w:rsidRPr="00EA4DEB" w:rsidRDefault="0084234E" w:rsidP="00FB64E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A4DEB">
        <w:rPr>
          <w:rFonts w:ascii="Times New Roman" w:hAnsi="Times New Roman"/>
          <w:bCs/>
          <w:color w:val="000000"/>
          <w:sz w:val="24"/>
          <w:szCs w:val="24"/>
        </w:rPr>
        <w:t>В случае подозрений или фактических случаев отравления ботулиническим токсином, пожалуйста, свяжитесь с вашим местным или государственным управлением здравоохранения, чтобы обработать запрос на антитоксин.</w:t>
      </w:r>
    </w:p>
    <w:p w:rsidR="00EA4DEB" w:rsidRPr="00EA4DEB" w:rsidRDefault="00CE29B1" w:rsidP="00FB64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4DEB">
        <w:rPr>
          <w:rFonts w:ascii="Times New Roman" w:hAnsi="Times New Roman"/>
          <w:color w:val="000000"/>
          <w:sz w:val="24"/>
          <w:szCs w:val="24"/>
        </w:rPr>
        <w:t xml:space="preserve">Передозировка </w:t>
      </w:r>
      <w:r w:rsidR="004E049E" w:rsidRPr="00EA4DEB">
        <w:rPr>
          <w:rFonts w:ascii="Times New Roman" w:hAnsi="Times New Roman"/>
          <w:color w:val="000000"/>
          <w:sz w:val="24"/>
          <w:szCs w:val="24"/>
        </w:rPr>
        <w:t xml:space="preserve">препаратом </w:t>
      </w:r>
      <w:r w:rsidR="004E049E" w:rsidRPr="00EA4DEB">
        <w:rPr>
          <w:rFonts w:ascii="Times New Roman" w:hAnsi="Times New Roman"/>
          <w:sz w:val="24"/>
          <w:szCs w:val="24"/>
        </w:rPr>
        <w:t>ФОРТОКС</w:t>
      </w:r>
      <w:r w:rsidRPr="00EA4DEB">
        <w:rPr>
          <w:rFonts w:ascii="Times New Roman" w:hAnsi="Times New Roman"/>
          <w:color w:val="000000"/>
          <w:sz w:val="24"/>
          <w:szCs w:val="24"/>
        </w:rPr>
        <w:t xml:space="preserve"> является относительным термином и зависит от дозы, места введения и свойств ткани. </w:t>
      </w:r>
      <w:r w:rsidR="00EA4DEB" w:rsidRPr="00EA4DEB">
        <w:rPr>
          <w:rFonts w:ascii="Times New Roman" w:hAnsi="Times New Roman"/>
          <w:color w:val="000000"/>
          <w:sz w:val="24"/>
          <w:szCs w:val="24"/>
        </w:rPr>
        <w:t>Чрезмерные дозы</w:t>
      </w:r>
      <w:r w:rsidR="0084234E" w:rsidRPr="00EA4DEB">
        <w:rPr>
          <w:rFonts w:ascii="Times New Roman" w:hAnsi="Times New Roman"/>
          <w:color w:val="000000"/>
          <w:sz w:val="24"/>
          <w:szCs w:val="24"/>
        </w:rPr>
        <w:t xml:space="preserve"> могут вызвать локальный, удаленный или </w:t>
      </w:r>
      <w:proofErr w:type="spellStart"/>
      <w:r w:rsidR="0084234E" w:rsidRPr="00EA4DEB">
        <w:rPr>
          <w:rFonts w:ascii="Times New Roman" w:hAnsi="Times New Roman"/>
          <w:color w:val="000000"/>
          <w:sz w:val="24"/>
          <w:szCs w:val="24"/>
        </w:rPr>
        <w:t>генерализованный</w:t>
      </w:r>
      <w:proofErr w:type="spellEnd"/>
      <w:r w:rsidR="0084234E" w:rsidRPr="00EA4DEB">
        <w:rPr>
          <w:rFonts w:ascii="Times New Roman" w:hAnsi="Times New Roman"/>
          <w:color w:val="000000"/>
          <w:sz w:val="24"/>
          <w:szCs w:val="24"/>
        </w:rPr>
        <w:t xml:space="preserve"> нервно-мышечный паралич. Симптомы</w:t>
      </w:r>
      <w:r w:rsidR="00EA4DEB" w:rsidRPr="00EA4DEB">
        <w:rPr>
          <w:rFonts w:ascii="Times New Roman" w:hAnsi="Times New Roman"/>
          <w:color w:val="000000"/>
          <w:sz w:val="24"/>
          <w:szCs w:val="24"/>
        </w:rPr>
        <w:t xml:space="preserve"> передозировки, как правило, не проявляются сразу же после инъекции. При случайном введении избыточной дозы</w:t>
      </w:r>
      <w:r w:rsidR="00E63810">
        <w:rPr>
          <w:rFonts w:ascii="Times New Roman" w:hAnsi="Times New Roman"/>
          <w:color w:val="000000"/>
          <w:sz w:val="24"/>
          <w:szCs w:val="24"/>
        </w:rPr>
        <w:t>,</w:t>
      </w:r>
      <w:r w:rsidR="00EA4DEB" w:rsidRPr="00EA4DEB">
        <w:rPr>
          <w:rFonts w:ascii="Times New Roman" w:hAnsi="Times New Roman"/>
          <w:color w:val="000000"/>
          <w:sz w:val="24"/>
          <w:szCs w:val="24"/>
        </w:rPr>
        <w:t xml:space="preserve"> при проглатывании препарата</w:t>
      </w:r>
      <w:r w:rsidR="00E63810">
        <w:rPr>
          <w:rFonts w:ascii="Times New Roman" w:hAnsi="Times New Roman"/>
          <w:color w:val="000000"/>
          <w:sz w:val="24"/>
          <w:szCs w:val="24"/>
        </w:rPr>
        <w:t>,</w:t>
      </w:r>
      <w:r w:rsidR="00EA4DEB" w:rsidRPr="00EA4DEB">
        <w:rPr>
          <w:rFonts w:ascii="Times New Roman" w:hAnsi="Times New Roman"/>
          <w:color w:val="000000"/>
          <w:sz w:val="24"/>
          <w:szCs w:val="24"/>
        </w:rPr>
        <w:t xml:space="preserve"> больной должен находиться под медицинским наблюдением в течении нескольких недель для выявлени</w:t>
      </w:r>
      <w:r w:rsidR="00E63810">
        <w:rPr>
          <w:rFonts w:ascii="Times New Roman" w:hAnsi="Times New Roman"/>
          <w:color w:val="000000"/>
          <w:sz w:val="24"/>
          <w:szCs w:val="24"/>
        </w:rPr>
        <w:t>я</w:t>
      </w:r>
      <w:r w:rsidR="00EA4DEB" w:rsidRPr="00EA4DEB">
        <w:rPr>
          <w:rFonts w:ascii="Times New Roman" w:hAnsi="Times New Roman"/>
          <w:color w:val="000000"/>
          <w:sz w:val="24"/>
          <w:szCs w:val="24"/>
        </w:rPr>
        <w:t xml:space="preserve"> клинических проявлений и симптомов мышечной слабости, локальной или удаленной от места инъекции, которые могут включать птоз, диплопию, дисфагию, расстройство речи, общую слабость или дыхательную недостаточность. Необходимо предусмотреть возможность оказания немедленной медицинской помощи, в том числе, в условиях стационара.</w:t>
      </w:r>
    </w:p>
    <w:p w:rsidR="00EA4DEB" w:rsidRPr="00EA4DEB" w:rsidRDefault="00EA4DEB" w:rsidP="00FB64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4DEB">
        <w:rPr>
          <w:rFonts w:ascii="Times New Roman" w:hAnsi="Times New Roman"/>
          <w:color w:val="000000"/>
          <w:sz w:val="24"/>
          <w:szCs w:val="24"/>
        </w:rPr>
        <w:t>В случае поражения мышц глотки и пищевода может произойти аспирация с последующим развитием аспирационной пневмонии.</w:t>
      </w:r>
    </w:p>
    <w:p w:rsidR="00EA4DEB" w:rsidRPr="00EA4DEB" w:rsidRDefault="00EA4DEB" w:rsidP="00FB64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4DEB">
        <w:rPr>
          <w:rFonts w:ascii="Times New Roman" w:hAnsi="Times New Roman"/>
          <w:color w:val="000000"/>
          <w:sz w:val="24"/>
          <w:szCs w:val="24"/>
        </w:rPr>
        <w:lastRenderedPageBreak/>
        <w:t xml:space="preserve">Пациентам с параличом дыхательной мускулатуры может потребоваться интубация и перевод на искусственную вентиляцию легких до улучшения состояния больного. В дополнение к другим мерам общего поддерживающего лечения может потребоваться проведение </w:t>
      </w:r>
      <w:proofErr w:type="spellStart"/>
      <w:r w:rsidRPr="00EA4DEB">
        <w:rPr>
          <w:rFonts w:ascii="Times New Roman" w:hAnsi="Times New Roman"/>
          <w:color w:val="000000"/>
          <w:sz w:val="24"/>
          <w:szCs w:val="24"/>
        </w:rPr>
        <w:t>трахеостомии</w:t>
      </w:r>
      <w:proofErr w:type="spellEnd"/>
      <w:r w:rsidRPr="00EA4DEB">
        <w:rPr>
          <w:rFonts w:ascii="Times New Roman" w:hAnsi="Times New Roman"/>
          <w:color w:val="000000"/>
          <w:sz w:val="24"/>
          <w:szCs w:val="24"/>
        </w:rPr>
        <w:t xml:space="preserve"> и продолжительная искусственная вентиляция. </w:t>
      </w:r>
    </w:p>
    <w:p w:rsidR="00EA4DEB" w:rsidRPr="00EA4DEB" w:rsidRDefault="00EA4DEB" w:rsidP="00FB64E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4DEB">
        <w:rPr>
          <w:rFonts w:ascii="Times New Roman" w:hAnsi="Times New Roman"/>
          <w:color w:val="000000"/>
          <w:sz w:val="24"/>
          <w:szCs w:val="24"/>
        </w:rPr>
        <w:t xml:space="preserve">В случае передозировки возможно применение противоботулинической сыворотки. Однако введение сыворотки не способно купировать уже </w:t>
      </w:r>
      <w:proofErr w:type="spellStart"/>
      <w:r w:rsidRPr="00EA4DEB">
        <w:rPr>
          <w:rFonts w:ascii="Times New Roman" w:hAnsi="Times New Roman"/>
          <w:color w:val="000000"/>
          <w:sz w:val="24"/>
          <w:szCs w:val="24"/>
        </w:rPr>
        <w:t>развившиеся</w:t>
      </w:r>
      <w:proofErr w:type="spellEnd"/>
      <w:r w:rsidRPr="00EA4DEB">
        <w:rPr>
          <w:rFonts w:ascii="Times New Roman" w:hAnsi="Times New Roman"/>
          <w:color w:val="000000"/>
          <w:sz w:val="24"/>
          <w:szCs w:val="24"/>
        </w:rPr>
        <w:t xml:space="preserve"> к моменту его введения клинические эффекты ботулинического токсина. </w:t>
      </w:r>
    </w:p>
    <w:p w:rsidR="00EA4DEB" w:rsidRDefault="00EA4DEB" w:rsidP="00EA4D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153F2" w:rsidRPr="00EA4DEB" w:rsidRDefault="00C153F2" w:rsidP="00EA4DE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B64E6">
        <w:rPr>
          <w:rFonts w:ascii="Times New Roman" w:hAnsi="Times New Roman"/>
          <w:b/>
          <w:sz w:val="24"/>
          <w:szCs w:val="24"/>
          <w:lang w:eastAsia="ru-RU"/>
        </w:rPr>
        <w:t xml:space="preserve">5. </w:t>
      </w:r>
      <w:r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ФАРМАКОЛОГИЧЕСКИЕ СВОЙСТВА</w:t>
      </w:r>
    </w:p>
    <w:p w:rsidR="00C153F2" w:rsidRPr="001A1BE6" w:rsidRDefault="00C153F2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713A33">
        <w:rPr>
          <w:rFonts w:ascii="Times New Roman" w:hAnsi="Times New Roman"/>
          <w:b/>
          <w:sz w:val="24"/>
          <w:szCs w:val="24"/>
          <w:lang w:eastAsia="ru-RU"/>
        </w:rPr>
        <w:t xml:space="preserve">5.1. </w:t>
      </w:r>
      <w:r w:rsidRPr="00713A33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Фармакодинамические свойства</w:t>
      </w:r>
    </w:p>
    <w:p w:rsidR="00C458BB" w:rsidRPr="001A1BE6" w:rsidRDefault="0094626E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82728F">
        <w:rPr>
          <w:rFonts w:ascii="Times New Roman" w:eastAsia="TimesNewRomanPSMT" w:hAnsi="Times New Roman"/>
          <w:i/>
          <w:sz w:val="24"/>
          <w:szCs w:val="24"/>
          <w:lang w:eastAsia="ru-RU"/>
        </w:rPr>
        <w:t>Фармакотерапевтическая группа</w:t>
      </w:r>
      <w:r w:rsidR="00060466" w:rsidRPr="0082728F">
        <w:rPr>
          <w:rFonts w:ascii="Times New Roman" w:eastAsia="TimesNewRomanPSMT" w:hAnsi="Times New Roman"/>
          <w:i/>
          <w:sz w:val="24"/>
          <w:szCs w:val="24"/>
          <w:lang w:eastAsia="ru-RU"/>
        </w:rPr>
        <w:t>:</w:t>
      </w:r>
      <w:r w:rsidR="00060466">
        <w:rPr>
          <w:rFonts w:ascii="Times New Roman" w:eastAsia="TimesNewRomanPSMT" w:hAnsi="Times New Roman"/>
          <w:sz w:val="24"/>
          <w:szCs w:val="24"/>
          <w:lang w:eastAsia="ru-RU"/>
        </w:rPr>
        <w:t xml:space="preserve"> </w:t>
      </w:r>
      <w:proofErr w:type="spellStart"/>
      <w:r w:rsidR="00C458BB" w:rsidRPr="001A1BE6">
        <w:rPr>
          <w:rFonts w:ascii="Times New Roman" w:eastAsia="TimesNewRomanPSMT" w:hAnsi="Times New Roman"/>
          <w:sz w:val="24"/>
          <w:szCs w:val="24"/>
          <w:lang w:eastAsia="ru-RU"/>
        </w:rPr>
        <w:t>Миорелаксанты</w:t>
      </w:r>
      <w:proofErr w:type="spellEnd"/>
      <w:r w:rsidR="00C458BB" w:rsidRPr="001A1BE6">
        <w:rPr>
          <w:rFonts w:ascii="Times New Roman" w:eastAsia="TimesNewRomanPSMT" w:hAnsi="Times New Roman"/>
          <w:sz w:val="24"/>
          <w:szCs w:val="24"/>
          <w:lang w:eastAsia="ru-RU"/>
        </w:rPr>
        <w:t xml:space="preserve">. </w:t>
      </w:r>
      <w:proofErr w:type="spellStart"/>
      <w:r w:rsidR="00C458BB" w:rsidRPr="001A1BE6">
        <w:rPr>
          <w:rFonts w:ascii="Times New Roman" w:eastAsia="TimesNewRomanPSMT" w:hAnsi="Times New Roman"/>
          <w:sz w:val="24"/>
          <w:szCs w:val="24"/>
          <w:lang w:eastAsia="ru-RU"/>
        </w:rPr>
        <w:t>Миорелаксанты</w:t>
      </w:r>
      <w:proofErr w:type="spellEnd"/>
      <w:r w:rsidR="00C458BB" w:rsidRPr="001A1BE6">
        <w:rPr>
          <w:rFonts w:ascii="Times New Roman" w:eastAsia="TimesNewRomanPSMT" w:hAnsi="Times New Roman"/>
          <w:sz w:val="24"/>
          <w:szCs w:val="24"/>
          <w:lang w:eastAsia="ru-RU"/>
        </w:rPr>
        <w:t xml:space="preserve"> периферического действия. </w:t>
      </w:r>
      <w:proofErr w:type="spellStart"/>
      <w:r w:rsidR="00C458BB" w:rsidRPr="001A1BE6">
        <w:rPr>
          <w:rFonts w:ascii="Times New Roman" w:eastAsia="TimesNewRomanPSMT" w:hAnsi="Times New Roman"/>
          <w:sz w:val="24"/>
          <w:szCs w:val="24"/>
          <w:lang w:eastAsia="ru-RU"/>
        </w:rPr>
        <w:t>Миорелаксанты</w:t>
      </w:r>
      <w:proofErr w:type="spellEnd"/>
      <w:r w:rsidR="00C458BB" w:rsidRPr="001A1BE6">
        <w:rPr>
          <w:rFonts w:ascii="Times New Roman" w:eastAsia="TimesNewRomanPSMT" w:hAnsi="Times New Roman"/>
          <w:sz w:val="24"/>
          <w:szCs w:val="24"/>
          <w:lang w:eastAsia="ru-RU"/>
        </w:rPr>
        <w:t xml:space="preserve"> периферического действия другие. Ботулинический токсин</w:t>
      </w:r>
    </w:p>
    <w:p w:rsidR="00C458BB" w:rsidRDefault="00C458BB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1A1BE6">
        <w:rPr>
          <w:rFonts w:ascii="Times New Roman" w:eastAsia="TimesNewRomanPSMT" w:hAnsi="Times New Roman"/>
          <w:sz w:val="24"/>
          <w:szCs w:val="24"/>
          <w:lang w:eastAsia="ru-RU"/>
        </w:rPr>
        <w:t>Код АТХ М03АХ01</w:t>
      </w:r>
    </w:p>
    <w:p w:rsidR="00D06804" w:rsidRPr="001A1BE6" w:rsidRDefault="00D06804" w:rsidP="00D068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bidi="ru-RU"/>
        </w:rPr>
      </w:pPr>
      <w:r w:rsidRPr="001A1BE6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Механизм действия </w:t>
      </w:r>
    </w:p>
    <w:p w:rsidR="004E2DD9" w:rsidRPr="001A1BE6" w:rsidRDefault="004E2DD9" w:rsidP="009C5C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1A1BE6">
        <w:rPr>
          <w:rFonts w:ascii="Times New Roman" w:hAnsi="Times New Roman"/>
          <w:iCs/>
          <w:sz w:val="24"/>
          <w:szCs w:val="24"/>
          <w:lang w:eastAsia="ru-RU"/>
        </w:rPr>
        <w:t xml:space="preserve">ФОРТОКС блокирует нервно-мышечную передачу, связываясь с акцепторными участками на окончаниях эфферентных нервов, проникая в нервные окончания и подавляя высвобождение ацетилхолина. Это угнетение происходит, когда </w:t>
      </w:r>
      <w:proofErr w:type="spellStart"/>
      <w:r w:rsidRPr="001A1BE6">
        <w:rPr>
          <w:rFonts w:ascii="Times New Roman" w:hAnsi="Times New Roman"/>
          <w:iCs/>
          <w:sz w:val="24"/>
          <w:szCs w:val="24"/>
          <w:lang w:eastAsia="ru-RU"/>
        </w:rPr>
        <w:t>нейротоксин</w:t>
      </w:r>
      <w:proofErr w:type="spellEnd"/>
      <w:r w:rsidRPr="001A1BE6">
        <w:rPr>
          <w:rFonts w:ascii="Times New Roman" w:hAnsi="Times New Roman"/>
          <w:iCs/>
          <w:sz w:val="24"/>
          <w:szCs w:val="24"/>
          <w:lang w:eastAsia="ru-RU"/>
        </w:rPr>
        <w:t xml:space="preserve"> расщепляет SNAP-25, </w:t>
      </w:r>
      <w:proofErr w:type="spellStart"/>
      <w:r w:rsidRPr="001A1BE6">
        <w:rPr>
          <w:rFonts w:ascii="Times New Roman" w:hAnsi="Times New Roman"/>
          <w:iCs/>
          <w:sz w:val="24"/>
          <w:szCs w:val="24"/>
          <w:lang w:eastAsia="ru-RU"/>
        </w:rPr>
        <w:t>пресинаптический</w:t>
      </w:r>
      <w:proofErr w:type="spellEnd"/>
      <w:r w:rsidRPr="001A1BE6">
        <w:rPr>
          <w:rFonts w:ascii="Times New Roman" w:hAnsi="Times New Roman"/>
          <w:iCs/>
          <w:sz w:val="24"/>
          <w:szCs w:val="24"/>
          <w:lang w:eastAsia="ru-RU"/>
        </w:rPr>
        <w:t xml:space="preserve"> белок, который является неотъемлемой частью успешной стыковки и высвобождения ацетилхолина из везикул (пузырьков), находящихся в нервных окончаниях. При введении </w:t>
      </w:r>
      <w:r w:rsidR="00971948" w:rsidRPr="001A1BE6">
        <w:rPr>
          <w:rFonts w:ascii="Times New Roman" w:hAnsi="Times New Roman"/>
          <w:iCs/>
          <w:sz w:val="24"/>
          <w:szCs w:val="24"/>
          <w:lang w:eastAsia="ru-RU"/>
        </w:rPr>
        <w:t>препарата ФОРТОКС</w:t>
      </w:r>
      <w:r w:rsidRPr="001A1BE6">
        <w:rPr>
          <w:rFonts w:ascii="Times New Roman" w:hAnsi="Times New Roman"/>
          <w:iCs/>
          <w:sz w:val="24"/>
          <w:szCs w:val="24"/>
          <w:lang w:eastAsia="ru-RU"/>
        </w:rPr>
        <w:t xml:space="preserve"> внутримышечно</w:t>
      </w:r>
      <w:r w:rsidR="00EE10C3">
        <w:rPr>
          <w:rFonts w:ascii="Times New Roman" w:hAnsi="Times New Roman"/>
          <w:iCs/>
          <w:sz w:val="24"/>
          <w:szCs w:val="24"/>
          <w:lang w:eastAsia="ru-RU"/>
        </w:rPr>
        <w:t>,</w:t>
      </w:r>
      <w:r w:rsidRPr="001A1BE6">
        <w:rPr>
          <w:rFonts w:ascii="Times New Roman" w:hAnsi="Times New Roman"/>
          <w:iCs/>
          <w:sz w:val="24"/>
          <w:szCs w:val="24"/>
          <w:lang w:eastAsia="ru-RU"/>
        </w:rPr>
        <w:t xml:space="preserve"> в терапевтических дозах</w:t>
      </w:r>
      <w:r w:rsidR="00EE10C3">
        <w:rPr>
          <w:rFonts w:ascii="Times New Roman" w:hAnsi="Times New Roman"/>
          <w:iCs/>
          <w:sz w:val="24"/>
          <w:szCs w:val="24"/>
          <w:lang w:eastAsia="ru-RU"/>
        </w:rPr>
        <w:t>,</w:t>
      </w:r>
      <w:r w:rsidRPr="001A1BE6">
        <w:rPr>
          <w:rFonts w:ascii="Times New Roman" w:hAnsi="Times New Roman"/>
          <w:iCs/>
          <w:sz w:val="24"/>
          <w:szCs w:val="24"/>
          <w:lang w:eastAsia="ru-RU"/>
        </w:rPr>
        <w:t xml:space="preserve"> происходит частичная химическая </w:t>
      </w:r>
      <w:proofErr w:type="spellStart"/>
      <w:r w:rsidRPr="001A1BE6">
        <w:rPr>
          <w:rFonts w:ascii="Times New Roman" w:hAnsi="Times New Roman"/>
          <w:iCs/>
          <w:sz w:val="24"/>
          <w:szCs w:val="24"/>
          <w:lang w:eastAsia="ru-RU"/>
        </w:rPr>
        <w:t>денервация</w:t>
      </w:r>
      <w:proofErr w:type="spellEnd"/>
      <w:r w:rsidRPr="001A1BE6">
        <w:rPr>
          <w:rFonts w:ascii="Times New Roman" w:hAnsi="Times New Roman"/>
          <w:iCs/>
          <w:sz w:val="24"/>
          <w:szCs w:val="24"/>
          <w:lang w:eastAsia="ru-RU"/>
        </w:rPr>
        <w:t xml:space="preserve"> мышц, что приводит к локальному снижению мышечной активности. Кроме того, мышца может атрофироваться, может возникнуть прорастание аксонов и могут развиться </w:t>
      </w:r>
      <w:proofErr w:type="spellStart"/>
      <w:r w:rsidRPr="001A1BE6">
        <w:rPr>
          <w:rFonts w:ascii="Times New Roman" w:hAnsi="Times New Roman"/>
          <w:iCs/>
          <w:sz w:val="24"/>
          <w:szCs w:val="24"/>
          <w:lang w:eastAsia="ru-RU"/>
        </w:rPr>
        <w:t>экстрасинаптические</w:t>
      </w:r>
      <w:proofErr w:type="spellEnd"/>
      <w:r w:rsidRPr="001A1BE6">
        <w:rPr>
          <w:rFonts w:ascii="Times New Roman" w:hAnsi="Times New Roman"/>
          <w:iCs/>
          <w:sz w:val="24"/>
          <w:szCs w:val="24"/>
          <w:lang w:eastAsia="ru-RU"/>
        </w:rPr>
        <w:t xml:space="preserve"> рецепторы ацетилхолина. Существует подтверждение того, что может произойти </w:t>
      </w:r>
      <w:proofErr w:type="spellStart"/>
      <w:r w:rsidRPr="001A1BE6">
        <w:rPr>
          <w:rFonts w:ascii="Times New Roman" w:hAnsi="Times New Roman"/>
          <w:iCs/>
          <w:sz w:val="24"/>
          <w:szCs w:val="24"/>
          <w:lang w:eastAsia="ru-RU"/>
        </w:rPr>
        <w:t>реиннервация</w:t>
      </w:r>
      <w:proofErr w:type="spellEnd"/>
      <w:r w:rsidRPr="001A1BE6">
        <w:rPr>
          <w:rFonts w:ascii="Times New Roman" w:hAnsi="Times New Roman"/>
          <w:iCs/>
          <w:sz w:val="24"/>
          <w:szCs w:val="24"/>
          <w:lang w:eastAsia="ru-RU"/>
        </w:rPr>
        <w:t xml:space="preserve"> мышц, что приведет к постепенной отмене мышечной </w:t>
      </w:r>
      <w:proofErr w:type="spellStart"/>
      <w:r w:rsidRPr="001A1BE6">
        <w:rPr>
          <w:rFonts w:ascii="Times New Roman" w:hAnsi="Times New Roman"/>
          <w:iCs/>
          <w:sz w:val="24"/>
          <w:szCs w:val="24"/>
          <w:lang w:eastAsia="ru-RU"/>
        </w:rPr>
        <w:t>денервации</w:t>
      </w:r>
      <w:proofErr w:type="spellEnd"/>
      <w:r w:rsidRPr="001A1BE6">
        <w:rPr>
          <w:rFonts w:ascii="Times New Roman" w:hAnsi="Times New Roman"/>
          <w:iCs/>
          <w:sz w:val="24"/>
          <w:szCs w:val="24"/>
          <w:lang w:eastAsia="ru-RU"/>
        </w:rPr>
        <w:t xml:space="preserve">, возникшей под воздействием </w:t>
      </w:r>
      <w:r w:rsidR="00EE10C3">
        <w:rPr>
          <w:rFonts w:ascii="Times New Roman" w:hAnsi="Times New Roman"/>
          <w:iCs/>
          <w:sz w:val="24"/>
          <w:szCs w:val="24"/>
          <w:lang w:eastAsia="ru-RU"/>
        </w:rPr>
        <w:t>ФОРТОКС</w:t>
      </w:r>
      <w:r w:rsidR="00971948" w:rsidRPr="001A1BE6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D06804" w:rsidRDefault="00D06804" w:rsidP="00D068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A1BE6">
        <w:rPr>
          <w:rFonts w:ascii="Times New Roman" w:hAnsi="Times New Roman"/>
          <w:i/>
          <w:iCs/>
          <w:sz w:val="24"/>
          <w:szCs w:val="24"/>
          <w:lang w:eastAsia="ru-RU"/>
        </w:rPr>
        <w:t>Фармакодинамические эффекты</w:t>
      </w:r>
    </w:p>
    <w:p w:rsidR="00C54874" w:rsidRPr="00C54874" w:rsidRDefault="00C54874" w:rsidP="00C54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54874">
        <w:rPr>
          <w:rFonts w:ascii="Times New Roman" w:hAnsi="Times New Roman"/>
          <w:iCs/>
          <w:sz w:val="24"/>
          <w:szCs w:val="24"/>
          <w:lang w:eastAsia="ru-RU"/>
        </w:rPr>
        <w:t xml:space="preserve">Какие-либо формальные фармакодинамические исследования </w:t>
      </w:r>
      <w:r w:rsidR="00EE10C3">
        <w:rPr>
          <w:rFonts w:ascii="Times New Roman" w:hAnsi="Times New Roman"/>
          <w:iCs/>
          <w:sz w:val="24"/>
          <w:szCs w:val="24"/>
          <w:lang w:eastAsia="ru-RU"/>
        </w:rPr>
        <w:t>б</w:t>
      </w:r>
      <w:r w:rsidRPr="00C54874">
        <w:rPr>
          <w:rFonts w:ascii="Times New Roman" w:hAnsi="Times New Roman"/>
          <w:iCs/>
          <w:sz w:val="24"/>
          <w:szCs w:val="24"/>
          <w:lang w:eastAsia="ru-RU"/>
        </w:rPr>
        <w:t>отулинического токсина типа А для инъекций не проводились.</w:t>
      </w:r>
    </w:p>
    <w:p w:rsidR="00D06804" w:rsidRPr="001A1BE6" w:rsidRDefault="00D06804" w:rsidP="00D068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A1BE6">
        <w:rPr>
          <w:rFonts w:ascii="Times New Roman" w:hAnsi="Times New Roman"/>
          <w:i/>
          <w:iCs/>
          <w:sz w:val="24"/>
          <w:szCs w:val="24"/>
          <w:lang w:eastAsia="ru-RU"/>
        </w:rPr>
        <w:t>Клиническая эффективность и безопасность</w:t>
      </w:r>
    </w:p>
    <w:p w:rsidR="005934AC" w:rsidRPr="001A1BE6" w:rsidRDefault="005934AC" w:rsidP="005934AC">
      <w:pPr>
        <w:pStyle w:val="afe"/>
        <w:tabs>
          <w:tab w:val="left" w:pos="1487"/>
          <w:tab w:val="left" w:pos="3272"/>
          <w:tab w:val="right" w:pos="4691"/>
        </w:tabs>
        <w:spacing w:after="0" w:line="240" w:lineRule="auto"/>
        <w:jc w:val="both"/>
        <w:rPr>
          <w:iCs/>
          <w:sz w:val="24"/>
          <w:szCs w:val="24"/>
        </w:rPr>
      </w:pPr>
      <w:r w:rsidRPr="001A1BE6">
        <w:rPr>
          <w:iCs/>
          <w:sz w:val="24"/>
          <w:szCs w:val="24"/>
        </w:rPr>
        <w:t>Клинические исследования ФОРТОКС не проводились на пациентах в возрасте до 18 лет и старше 66 лет.</w:t>
      </w:r>
    </w:p>
    <w:p w:rsidR="00AD1C38" w:rsidRDefault="001A1BE6" w:rsidP="005934AC">
      <w:pPr>
        <w:pStyle w:val="afe"/>
        <w:tabs>
          <w:tab w:val="left" w:pos="1487"/>
          <w:tab w:val="left" w:pos="3272"/>
          <w:tab w:val="right" w:pos="4691"/>
        </w:tabs>
        <w:spacing w:after="0" w:line="240" w:lineRule="auto"/>
        <w:jc w:val="both"/>
        <w:rPr>
          <w:iCs/>
          <w:sz w:val="24"/>
          <w:szCs w:val="24"/>
        </w:rPr>
      </w:pPr>
      <w:r w:rsidRPr="001A1BE6">
        <w:rPr>
          <w:iCs/>
          <w:sz w:val="24"/>
          <w:szCs w:val="24"/>
        </w:rPr>
        <w:t>В исследовани</w:t>
      </w:r>
      <w:r w:rsidR="00832233">
        <w:rPr>
          <w:iCs/>
          <w:sz w:val="24"/>
          <w:szCs w:val="24"/>
        </w:rPr>
        <w:t>е</w:t>
      </w:r>
      <w:r w:rsidRPr="001A1BE6">
        <w:rPr>
          <w:iCs/>
          <w:sz w:val="24"/>
          <w:szCs w:val="24"/>
        </w:rPr>
        <w:t xml:space="preserve"> были включены здоровые взрослые с </w:t>
      </w:r>
      <w:proofErr w:type="spellStart"/>
      <w:r w:rsidRPr="001A1BE6">
        <w:rPr>
          <w:iCs/>
          <w:sz w:val="24"/>
          <w:szCs w:val="24"/>
        </w:rPr>
        <w:t>глабеллярными</w:t>
      </w:r>
      <w:proofErr w:type="spellEnd"/>
      <w:r w:rsidRPr="001A1BE6">
        <w:rPr>
          <w:iCs/>
          <w:sz w:val="24"/>
          <w:szCs w:val="24"/>
        </w:rPr>
        <w:t xml:space="preserve"> морщинами как минимум средней степени тяжести с максимальными межбровными складками. </w:t>
      </w:r>
      <w:r w:rsidR="005934AC" w:rsidRPr="001A1BE6">
        <w:rPr>
          <w:iCs/>
          <w:sz w:val="24"/>
          <w:szCs w:val="24"/>
        </w:rPr>
        <w:t xml:space="preserve">Возраст 267 </w:t>
      </w:r>
      <w:proofErr w:type="spellStart"/>
      <w:r w:rsidRPr="001A1BE6">
        <w:rPr>
          <w:iCs/>
          <w:sz w:val="24"/>
          <w:szCs w:val="24"/>
        </w:rPr>
        <w:t>рандомизированных</w:t>
      </w:r>
      <w:proofErr w:type="spellEnd"/>
      <w:r w:rsidRPr="001A1BE6">
        <w:rPr>
          <w:iCs/>
          <w:sz w:val="24"/>
          <w:szCs w:val="24"/>
        </w:rPr>
        <w:t xml:space="preserve"> испытуемых </w:t>
      </w:r>
      <w:r w:rsidR="005934AC" w:rsidRPr="001A1BE6">
        <w:rPr>
          <w:iCs/>
          <w:sz w:val="24"/>
          <w:szCs w:val="24"/>
        </w:rPr>
        <w:t>(135 человек в тестовой группе и 132 человека в контрольной группе) составил 49,80±7,78 года в тестовой и 50,93±8,12 года в контрольной группе</w:t>
      </w:r>
      <w:r w:rsidR="00AD1C38">
        <w:rPr>
          <w:iCs/>
          <w:sz w:val="24"/>
          <w:szCs w:val="24"/>
        </w:rPr>
        <w:t>. О</w:t>
      </w:r>
      <w:r w:rsidR="005934AC" w:rsidRPr="001A1BE6">
        <w:rPr>
          <w:iCs/>
          <w:sz w:val="24"/>
          <w:szCs w:val="24"/>
        </w:rPr>
        <w:t>бе группы (39,26% в тестовой и 44,70% в контрольной группе) имели самую высокую долю испытуемых в возрасте 50 лет.</w:t>
      </w:r>
      <w:r w:rsidR="00AD1C38">
        <w:rPr>
          <w:iCs/>
          <w:sz w:val="24"/>
          <w:szCs w:val="24"/>
        </w:rPr>
        <w:t xml:space="preserve"> </w:t>
      </w:r>
    </w:p>
    <w:p w:rsidR="00AD1C38" w:rsidRDefault="00AD1C38" w:rsidP="005934AC">
      <w:pPr>
        <w:pStyle w:val="afe"/>
        <w:tabs>
          <w:tab w:val="left" w:pos="1487"/>
          <w:tab w:val="left" w:pos="3272"/>
          <w:tab w:val="right" w:pos="4691"/>
        </w:tabs>
        <w:spacing w:after="0" w:line="240" w:lineRule="auto"/>
        <w:jc w:val="both"/>
        <w:rPr>
          <w:iCs/>
          <w:sz w:val="24"/>
          <w:szCs w:val="24"/>
        </w:rPr>
      </w:pPr>
      <w:r w:rsidRPr="00AD1C38">
        <w:rPr>
          <w:iCs/>
          <w:sz w:val="24"/>
          <w:szCs w:val="24"/>
        </w:rPr>
        <w:t xml:space="preserve">Конечными первичными точками оценки эффективности были оценка степени тяжести </w:t>
      </w:r>
      <w:proofErr w:type="spellStart"/>
      <w:r w:rsidRPr="00AD1C38">
        <w:rPr>
          <w:iCs/>
          <w:sz w:val="24"/>
          <w:szCs w:val="24"/>
        </w:rPr>
        <w:t>глабеллярной</w:t>
      </w:r>
      <w:proofErr w:type="spellEnd"/>
      <w:r w:rsidRPr="00AD1C38">
        <w:rPr>
          <w:iCs/>
          <w:sz w:val="24"/>
          <w:szCs w:val="24"/>
        </w:rPr>
        <w:t xml:space="preserve"> морщины</w:t>
      </w:r>
      <w:r>
        <w:rPr>
          <w:iCs/>
          <w:sz w:val="24"/>
          <w:szCs w:val="24"/>
        </w:rPr>
        <w:t xml:space="preserve"> </w:t>
      </w:r>
      <w:r w:rsidRPr="00AD1C38">
        <w:rPr>
          <w:iCs/>
          <w:sz w:val="24"/>
          <w:szCs w:val="24"/>
        </w:rPr>
        <w:t>при максимально нахмуренных бровях и глобальная оценка изменения внешнего вид</w:t>
      </w:r>
      <w:r w:rsidR="00737B0F">
        <w:rPr>
          <w:iCs/>
          <w:sz w:val="24"/>
          <w:szCs w:val="24"/>
        </w:rPr>
        <w:t xml:space="preserve">а </w:t>
      </w:r>
      <w:proofErr w:type="spellStart"/>
      <w:r w:rsidR="00737B0F">
        <w:rPr>
          <w:iCs/>
          <w:sz w:val="24"/>
          <w:szCs w:val="24"/>
        </w:rPr>
        <w:t>глабеллярных</w:t>
      </w:r>
      <w:proofErr w:type="spellEnd"/>
      <w:r w:rsidR="00737B0F">
        <w:rPr>
          <w:iCs/>
          <w:sz w:val="24"/>
          <w:szCs w:val="24"/>
        </w:rPr>
        <w:t xml:space="preserve"> морщин у пациентов</w:t>
      </w:r>
      <w:r w:rsidRPr="00AD1C38">
        <w:rPr>
          <w:iCs/>
          <w:sz w:val="24"/>
          <w:szCs w:val="24"/>
        </w:rPr>
        <w:t xml:space="preserve"> на </w:t>
      </w:r>
      <w:r w:rsidR="001D4767">
        <w:rPr>
          <w:iCs/>
          <w:sz w:val="24"/>
          <w:szCs w:val="24"/>
        </w:rPr>
        <w:t>4-ой неделе</w:t>
      </w:r>
      <w:r w:rsidRPr="00AD1C38">
        <w:rPr>
          <w:iCs/>
          <w:sz w:val="24"/>
          <w:szCs w:val="24"/>
        </w:rPr>
        <w:t xml:space="preserve"> после </w:t>
      </w:r>
      <w:r w:rsidR="00832233" w:rsidRPr="00AD1C38">
        <w:rPr>
          <w:iCs/>
          <w:sz w:val="24"/>
          <w:szCs w:val="24"/>
        </w:rPr>
        <w:t>инъекци</w:t>
      </w:r>
      <w:r w:rsidR="00046340">
        <w:rPr>
          <w:iCs/>
          <w:sz w:val="24"/>
          <w:szCs w:val="24"/>
        </w:rPr>
        <w:t>й</w:t>
      </w:r>
      <w:r>
        <w:rPr>
          <w:iCs/>
          <w:sz w:val="24"/>
          <w:szCs w:val="24"/>
        </w:rPr>
        <w:t xml:space="preserve"> </w:t>
      </w:r>
      <w:r w:rsidRPr="001A1BE6">
        <w:rPr>
          <w:iCs/>
          <w:sz w:val="24"/>
          <w:szCs w:val="24"/>
        </w:rPr>
        <w:t>препарат</w:t>
      </w:r>
      <w:r>
        <w:rPr>
          <w:iCs/>
          <w:sz w:val="24"/>
          <w:szCs w:val="24"/>
        </w:rPr>
        <w:t>ом</w:t>
      </w:r>
      <w:r w:rsidRPr="001A1BE6">
        <w:rPr>
          <w:iCs/>
          <w:sz w:val="24"/>
          <w:szCs w:val="24"/>
        </w:rPr>
        <w:t xml:space="preserve"> ФОРТОКС по сравнению с препаратом БОТОКС</w:t>
      </w:r>
      <w:r w:rsidRPr="00AD1C38">
        <w:rPr>
          <w:iCs/>
          <w:sz w:val="24"/>
          <w:szCs w:val="24"/>
        </w:rPr>
        <w:t xml:space="preserve">. </w:t>
      </w:r>
    </w:p>
    <w:p w:rsidR="00E70401" w:rsidRPr="00E70401" w:rsidRDefault="001D4767" w:rsidP="00E70401">
      <w:pPr>
        <w:pStyle w:val="afe"/>
        <w:tabs>
          <w:tab w:val="left" w:pos="1487"/>
          <w:tab w:val="left" w:pos="3272"/>
          <w:tab w:val="right" w:pos="4691"/>
        </w:tabs>
        <w:spacing w:after="0" w:line="24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Степень</w:t>
      </w:r>
      <w:r w:rsidR="00046340">
        <w:rPr>
          <w:iCs/>
          <w:sz w:val="24"/>
          <w:szCs w:val="24"/>
        </w:rPr>
        <w:t xml:space="preserve"> улучшения </w:t>
      </w:r>
      <w:r w:rsidR="00046340" w:rsidRPr="00046340">
        <w:rPr>
          <w:iCs/>
          <w:sz w:val="24"/>
          <w:szCs w:val="24"/>
        </w:rPr>
        <w:t>составил</w:t>
      </w:r>
      <w:r>
        <w:rPr>
          <w:iCs/>
          <w:sz w:val="24"/>
          <w:szCs w:val="24"/>
        </w:rPr>
        <w:t>а</w:t>
      </w:r>
      <w:r w:rsidR="00046340" w:rsidRPr="00046340">
        <w:rPr>
          <w:iCs/>
          <w:sz w:val="24"/>
          <w:szCs w:val="24"/>
        </w:rPr>
        <w:t xml:space="preserve"> 90,15% в тестовой группе и 92,31% в контрольной группе</w:t>
      </w:r>
      <w:r w:rsidR="00E70401">
        <w:rPr>
          <w:iCs/>
          <w:sz w:val="24"/>
          <w:szCs w:val="24"/>
        </w:rPr>
        <w:t>.</w:t>
      </w:r>
      <w:r w:rsidR="00046340" w:rsidRPr="00046340">
        <w:rPr>
          <w:iCs/>
          <w:sz w:val="24"/>
          <w:szCs w:val="24"/>
        </w:rPr>
        <w:t xml:space="preserve"> </w:t>
      </w:r>
      <w:r w:rsidR="00E70401">
        <w:rPr>
          <w:iCs/>
          <w:sz w:val="24"/>
          <w:szCs w:val="24"/>
        </w:rPr>
        <w:t>Не было обнаружено как</w:t>
      </w:r>
      <w:r>
        <w:rPr>
          <w:iCs/>
          <w:sz w:val="24"/>
          <w:szCs w:val="24"/>
        </w:rPr>
        <w:t>ой</w:t>
      </w:r>
      <w:r w:rsidR="00E70401">
        <w:rPr>
          <w:iCs/>
          <w:sz w:val="24"/>
          <w:szCs w:val="24"/>
        </w:rPr>
        <w:t>-либо</w:t>
      </w:r>
      <w:r w:rsidR="00046340" w:rsidRPr="00046340">
        <w:rPr>
          <w:iCs/>
          <w:sz w:val="24"/>
          <w:szCs w:val="24"/>
        </w:rPr>
        <w:t xml:space="preserve"> статистическ</w:t>
      </w:r>
      <w:r w:rsidR="00E70401">
        <w:rPr>
          <w:iCs/>
          <w:sz w:val="24"/>
          <w:szCs w:val="24"/>
        </w:rPr>
        <w:t>и</w:t>
      </w:r>
      <w:r w:rsidR="00046340" w:rsidRPr="00046340">
        <w:rPr>
          <w:iCs/>
          <w:sz w:val="24"/>
          <w:szCs w:val="24"/>
        </w:rPr>
        <w:t xml:space="preserve"> значим</w:t>
      </w:r>
      <w:r>
        <w:rPr>
          <w:iCs/>
          <w:sz w:val="24"/>
          <w:szCs w:val="24"/>
        </w:rPr>
        <w:t>ой</w:t>
      </w:r>
      <w:r w:rsidR="00E70401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разницы</w:t>
      </w:r>
      <w:r w:rsidR="00046340" w:rsidRPr="00046340">
        <w:rPr>
          <w:iCs/>
          <w:sz w:val="24"/>
          <w:szCs w:val="24"/>
        </w:rPr>
        <w:t xml:space="preserve"> между группами, </w:t>
      </w:r>
      <w:r w:rsidR="00832233">
        <w:rPr>
          <w:iCs/>
          <w:sz w:val="24"/>
          <w:szCs w:val="24"/>
        </w:rPr>
        <w:t>демонстрирующ</w:t>
      </w:r>
      <w:r>
        <w:rPr>
          <w:iCs/>
          <w:sz w:val="24"/>
          <w:szCs w:val="24"/>
        </w:rPr>
        <w:t>ей</w:t>
      </w:r>
      <w:r w:rsidR="00046340" w:rsidRPr="00046340">
        <w:rPr>
          <w:iCs/>
          <w:sz w:val="24"/>
          <w:szCs w:val="24"/>
        </w:rPr>
        <w:t xml:space="preserve"> </w:t>
      </w:r>
      <w:r w:rsidR="00E70401" w:rsidRPr="00E70401">
        <w:rPr>
          <w:iCs/>
          <w:sz w:val="24"/>
          <w:szCs w:val="24"/>
        </w:rPr>
        <w:t>превосходств</w:t>
      </w:r>
      <w:r w:rsidR="00512C60">
        <w:rPr>
          <w:iCs/>
          <w:sz w:val="24"/>
          <w:szCs w:val="24"/>
        </w:rPr>
        <w:t>о</w:t>
      </w:r>
      <w:r w:rsidR="00E70401" w:rsidRPr="00E70401">
        <w:rPr>
          <w:iCs/>
          <w:sz w:val="24"/>
          <w:szCs w:val="24"/>
        </w:rPr>
        <w:t xml:space="preserve"> </w:t>
      </w:r>
      <w:r w:rsidR="00E70401">
        <w:rPr>
          <w:iCs/>
          <w:sz w:val="24"/>
          <w:szCs w:val="24"/>
        </w:rPr>
        <w:t xml:space="preserve">контрольной </w:t>
      </w:r>
      <w:r w:rsidR="00046340" w:rsidRPr="00046340">
        <w:rPr>
          <w:iCs/>
          <w:sz w:val="24"/>
          <w:szCs w:val="24"/>
        </w:rPr>
        <w:t xml:space="preserve">группы к </w:t>
      </w:r>
      <w:r w:rsidR="00E70401">
        <w:rPr>
          <w:iCs/>
          <w:sz w:val="24"/>
          <w:szCs w:val="24"/>
        </w:rPr>
        <w:t>тестовой</w:t>
      </w:r>
      <w:r w:rsidR="00046340" w:rsidRPr="00046340">
        <w:rPr>
          <w:iCs/>
          <w:sz w:val="24"/>
          <w:szCs w:val="24"/>
        </w:rPr>
        <w:t xml:space="preserve">. </w:t>
      </w:r>
      <w:r w:rsidR="00E70401" w:rsidRPr="00E70401">
        <w:rPr>
          <w:iCs/>
          <w:sz w:val="24"/>
          <w:szCs w:val="24"/>
        </w:rPr>
        <w:t xml:space="preserve">При сравнении </w:t>
      </w:r>
      <w:r>
        <w:rPr>
          <w:iCs/>
          <w:sz w:val="24"/>
          <w:szCs w:val="24"/>
        </w:rPr>
        <w:t>степени</w:t>
      </w:r>
      <w:r w:rsidR="00E70401">
        <w:rPr>
          <w:iCs/>
          <w:sz w:val="24"/>
          <w:szCs w:val="24"/>
        </w:rPr>
        <w:t xml:space="preserve"> улучшения</w:t>
      </w:r>
      <w:r w:rsidR="00E70401" w:rsidRPr="00E70401">
        <w:rPr>
          <w:iCs/>
          <w:sz w:val="24"/>
          <w:szCs w:val="24"/>
        </w:rPr>
        <w:t xml:space="preserve"> </w:t>
      </w:r>
      <w:proofErr w:type="spellStart"/>
      <w:r w:rsidR="00E70401" w:rsidRPr="00E70401">
        <w:rPr>
          <w:iCs/>
          <w:sz w:val="24"/>
          <w:szCs w:val="24"/>
        </w:rPr>
        <w:t>глабеллярных</w:t>
      </w:r>
      <w:proofErr w:type="spellEnd"/>
      <w:r w:rsidR="00E70401" w:rsidRPr="00E70401">
        <w:rPr>
          <w:iCs/>
          <w:sz w:val="24"/>
          <w:szCs w:val="24"/>
        </w:rPr>
        <w:t xml:space="preserve"> </w:t>
      </w:r>
      <w:r w:rsidR="00E70401" w:rsidRPr="00AD1C38">
        <w:rPr>
          <w:iCs/>
          <w:sz w:val="24"/>
          <w:szCs w:val="24"/>
        </w:rPr>
        <w:t>морщин</w:t>
      </w:r>
      <w:r w:rsidR="00E70401" w:rsidRPr="00E70401">
        <w:rPr>
          <w:iCs/>
          <w:sz w:val="24"/>
          <w:szCs w:val="24"/>
        </w:rPr>
        <w:t xml:space="preserve"> </w:t>
      </w:r>
      <w:r w:rsidR="00832233" w:rsidRPr="00AD1C38">
        <w:rPr>
          <w:iCs/>
          <w:sz w:val="24"/>
          <w:szCs w:val="24"/>
        </w:rPr>
        <w:t xml:space="preserve">при максимально нахмуренных бровях </w:t>
      </w:r>
      <w:r w:rsidR="00E70401" w:rsidRPr="00E70401">
        <w:rPr>
          <w:iCs/>
          <w:sz w:val="24"/>
          <w:szCs w:val="24"/>
        </w:rPr>
        <w:t xml:space="preserve">и </w:t>
      </w:r>
      <w:r w:rsidR="00832233" w:rsidRPr="00832233">
        <w:rPr>
          <w:iCs/>
          <w:sz w:val="24"/>
          <w:szCs w:val="24"/>
        </w:rPr>
        <w:t>состоянии покоя</w:t>
      </w:r>
      <w:r w:rsidR="00832233">
        <w:rPr>
          <w:iCs/>
          <w:sz w:val="24"/>
          <w:szCs w:val="24"/>
        </w:rPr>
        <w:t>,</w:t>
      </w:r>
      <w:r w:rsidR="00E70401" w:rsidRPr="00E70401">
        <w:rPr>
          <w:iCs/>
          <w:sz w:val="24"/>
          <w:szCs w:val="24"/>
        </w:rPr>
        <w:t xml:space="preserve"> по оценке исследователя</w:t>
      </w:r>
      <w:r w:rsidR="00A972A7">
        <w:rPr>
          <w:iCs/>
          <w:sz w:val="24"/>
          <w:szCs w:val="24"/>
        </w:rPr>
        <w:t>,</w:t>
      </w:r>
      <w:r>
        <w:rPr>
          <w:iCs/>
          <w:sz w:val="24"/>
          <w:szCs w:val="24"/>
        </w:rPr>
        <w:t xml:space="preserve"> </w:t>
      </w:r>
      <w:r w:rsidR="00E70401" w:rsidRPr="00E70401">
        <w:rPr>
          <w:iCs/>
          <w:sz w:val="24"/>
          <w:szCs w:val="24"/>
        </w:rPr>
        <w:t xml:space="preserve">между тестовой и контрольной группами, </w:t>
      </w:r>
      <w:r>
        <w:rPr>
          <w:iCs/>
          <w:sz w:val="24"/>
          <w:szCs w:val="24"/>
        </w:rPr>
        <w:t>степень</w:t>
      </w:r>
      <w:r w:rsidR="00E70401" w:rsidRPr="00E70401">
        <w:rPr>
          <w:iCs/>
          <w:sz w:val="24"/>
          <w:szCs w:val="24"/>
        </w:rPr>
        <w:t xml:space="preserve"> улучшения имел</w:t>
      </w:r>
      <w:r>
        <w:rPr>
          <w:iCs/>
          <w:sz w:val="24"/>
          <w:szCs w:val="24"/>
        </w:rPr>
        <w:t>а</w:t>
      </w:r>
      <w:r w:rsidR="00E70401" w:rsidRPr="00E70401">
        <w:rPr>
          <w:iCs/>
          <w:sz w:val="24"/>
          <w:szCs w:val="24"/>
        </w:rPr>
        <w:t xml:space="preserve"> тенденцию к снижению с течением времени в обеих группах</w:t>
      </w:r>
      <w:r w:rsidR="00C54874">
        <w:rPr>
          <w:iCs/>
          <w:sz w:val="24"/>
          <w:szCs w:val="24"/>
        </w:rPr>
        <w:t xml:space="preserve">, </w:t>
      </w:r>
      <w:r>
        <w:rPr>
          <w:iCs/>
          <w:sz w:val="24"/>
          <w:szCs w:val="24"/>
        </w:rPr>
        <w:t>степень</w:t>
      </w:r>
      <w:r w:rsidR="00E70401" w:rsidRPr="00E70401">
        <w:rPr>
          <w:iCs/>
          <w:sz w:val="24"/>
          <w:szCs w:val="24"/>
        </w:rPr>
        <w:t xml:space="preserve"> улучшения </w:t>
      </w:r>
      <w:proofErr w:type="spellStart"/>
      <w:r w:rsidR="00E70401" w:rsidRPr="00E70401">
        <w:rPr>
          <w:iCs/>
          <w:sz w:val="24"/>
          <w:szCs w:val="24"/>
        </w:rPr>
        <w:t>глабеллярных</w:t>
      </w:r>
      <w:proofErr w:type="spellEnd"/>
      <w:r w:rsidR="00E70401" w:rsidRPr="00E70401">
        <w:rPr>
          <w:iCs/>
          <w:sz w:val="24"/>
          <w:szCs w:val="24"/>
        </w:rPr>
        <w:t xml:space="preserve"> </w:t>
      </w:r>
      <w:r w:rsidR="00FE5601" w:rsidRPr="00AD1C38">
        <w:rPr>
          <w:iCs/>
          <w:sz w:val="24"/>
          <w:szCs w:val="24"/>
        </w:rPr>
        <w:t>морщин</w:t>
      </w:r>
      <w:r w:rsidR="00FE5601" w:rsidRPr="00E70401">
        <w:rPr>
          <w:iCs/>
          <w:sz w:val="24"/>
          <w:szCs w:val="24"/>
        </w:rPr>
        <w:t xml:space="preserve"> </w:t>
      </w:r>
      <w:r w:rsidR="00FE5601" w:rsidRPr="00AD1C38">
        <w:rPr>
          <w:iCs/>
          <w:sz w:val="24"/>
          <w:szCs w:val="24"/>
        </w:rPr>
        <w:t>при максимально нахмуренных бровях</w:t>
      </w:r>
      <w:r w:rsidR="00E70401" w:rsidRPr="00E70401">
        <w:rPr>
          <w:iCs/>
          <w:sz w:val="24"/>
          <w:szCs w:val="24"/>
        </w:rPr>
        <w:t xml:space="preserve"> составлял</w:t>
      </w:r>
      <w:r w:rsidR="00512C60">
        <w:rPr>
          <w:iCs/>
          <w:sz w:val="24"/>
          <w:szCs w:val="24"/>
        </w:rPr>
        <w:t>а</w:t>
      </w:r>
      <w:r w:rsidR="00E70401" w:rsidRPr="00E70401">
        <w:rPr>
          <w:iCs/>
          <w:sz w:val="24"/>
          <w:szCs w:val="24"/>
        </w:rPr>
        <w:t xml:space="preserve"> приблизительно 40% (39,39%</w:t>
      </w:r>
      <w:r>
        <w:rPr>
          <w:iCs/>
          <w:sz w:val="24"/>
          <w:szCs w:val="24"/>
        </w:rPr>
        <w:t xml:space="preserve"> в тестовой группе </w:t>
      </w:r>
      <w:r w:rsidR="00E70401" w:rsidRPr="00E70401">
        <w:rPr>
          <w:iCs/>
          <w:sz w:val="24"/>
          <w:szCs w:val="24"/>
        </w:rPr>
        <w:t xml:space="preserve">и </w:t>
      </w:r>
      <w:r>
        <w:rPr>
          <w:iCs/>
          <w:sz w:val="24"/>
          <w:szCs w:val="24"/>
        </w:rPr>
        <w:t xml:space="preserve">40% в </w:t>
      </w:r>
      <w:r w:rsidR="00255420" w:rsidRPr="00E70401">
        <w:rPr>
          <w:iCs/>
          <w:sz w:val="24"/>
          <w:szCs w:val="24"/>
        </w:rPr>
        <w:t>контрольной</w:t>
      </w:r>
      <w:r w:rsidR="00E70401" w:rsidRPr="00E70401">
        <w:rPr>
          <w:iCs/>
          <w:sz w:val="24"/>
          <w:szCs w:val="24"/>
        </w:rPr>
        <w:t xml:space="preserve"> групп</w:t>
      </w:r>
      <w:r>
        <w:rPr>
          <w:iCs/>
          <w:sz w:val="24"/>
          <w:szCs w:val="24"/>
        </w:rPr>
        <w:t>е</w:t>
      </w:r>
      <w:r w:rsidR="00E70401" w:rsidRPr="00E70401">
        <w:rPr>
          <w:iCs/>
          <w:sz w:val="24"/>
          <w:szCs w:val="24"/>
        </w:rPr>
        <w:t xml:space="preserve">) на 16-й неделе после </w:t>
      </w:r>
      <w:r w:rsidR="00832233">
        <w:rPr>
          <w:iCs/>
          <w:sz w:val="24"/>
          <w:szCs w:val="24"/>
        </w:rPr>
        <w:t>применения препарата</w:t>
      </w:r>
      <w:r w:rsidR="00E70401" w:rsidRPr="00E70401">
        <w:rPr>
          <w:iCs/>
          <w:sz w:val="24"/>
          <w:szCs w:val="24"/>
        </w:rPr>
        <w:t>.</w:t>
      </w:r>
    </w:p>
    <w:p w:rsidR="00C153F2" w:rsidRPr="001A1BE6" w:rsidRDefault="00C153F2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255420">
        <w:rPr>
          <w:rFonts w:ascii="Times New Roman" w:hAnsi="Times New Roman"/>
          <w:b/>
          <w:sz w:val="24"/>
          <w:szCs w:val="24"/>
          <w:lang w:eastAsia="ru-RU"/>
        </w:rPr>
        <w:t xml:space="preserve">5.2 </w:t>
      </w:r>
      <w:r w:rsidR="00DD5E3A" w:rsidRPr="00255420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Фармакокинетические свойства</w:t>
      </w:r>
    </w:p>
    <w:p w:rsidR="00E02B9E" w:rsidRPr="001A1BE6" w:rsidRDefault="00E02B9E" w:rsidP="00E02B9E">
      <w:pPr>
        <w:pStyle w:val="afe"/>
        <w:shd w:val="clear" w:color="auto" w:fill="auto"/>
        <w:tabs>
          <w:tab w:val="center" w:pos="2164"/>
          <w:tab w:val="right" w:pos="4684"/>
        </w:tabs>
        <w:spacing w:after="0" w:line="240" w:lineRule="auto"/>
        <w:jc w:val="both"/>
        <w:rPr>
          <w:sz w:val="24"/>
          <w:szCs w:val="24"/>
        </w:rPr>
      </w:pPr>
      <w:r w:rsidRPr="001A1BE6">
        <w:rPr>
          <w:color w:val="000000"/>
          <w:sz w:val="24"/>
          <w:szCs w:val="24"/>
          <w:lang w:bidi="ru-RU"/>
        </w:rPr>
        <w:lastRenderedPageBreak/>
        <w:t>Исследования распределения, проведенные на крысах,</w:t>
      </w:r>
      <w:r w:rsidRPr="001A1BE6">
        <w:rPr>
          <w:color w:val="000000"/>
          <w:sz w:val="24"/>
          <w:szCs w:val="24"/>
          <w:lang w:bidi="ru-RU"/>
        </w:rPr>
        <w:tab/>
        <w:t>демонстрируют</w:t>
      </w:r>
      <w:r w:rsidRPr="001A1BE6">
        <w:rPr>
          <w:color w:val="000000"/>
          <w:sz w:val="24"/>
          <w:szCs w:val="24"/>
          <w:lang w:bidi="ru-RU"/>
        </w:rPr>
        <w:tab/>
      </w:r>
      <w:proofErr w:type="gramStart"/>
      <w:r w:rsidRPr="001A1BE6">
        <w:rPr>
          <w:color w:val="000000"/>
          <w:sz w:val="24"/>
          <w:szCs w:val="24"/>
          <w:lang w:bidi="ru-RU"/>
        </w:rPr>
        <w:t>медленную</w:t>
      </w:r>
      <w:proofErr w:type="gramEnd"/>
    </w:p>
    <w:p w:rsidR="00E02B9E" w:rsidRPr="001A1BE6" w:rsidRDefault="00FC55D4" w:rsidP="00E02B9E">
      <w:pPr>
        <w:pStyle w:val="afe"/>
        <w:shd w:val="clear" w:color="auto" w:fill="auto"/>
        <w:tabs>
          <w:tab w:val="center" w:pos="2185"/>
          <w:tab w:val="left" w:pos="3312"/>
        </w:tabs>
        <w:spacing w:after="0" w:line="240" w:lineRule="auto"/>
        <w:jc w:val="both"/>
        <w:rPr>
          <w:sz w:val="24"/>
          <w:szCs w:val="24"/>
        </w:rPr>
      </w:pPr>
      <w:r w:rsidRPr="001A1BE6">
        <w:rPr>
          <w:color w:val="000000"/>
          <w:sz w:val="24"/>
          <w:szCs w:val="24"/>
          <w:lang w:bidi="ru-RU"/>
        </w:rPr>
        <w:t>М</w:t>
      </w:r>
      <w:r w:rsidR="00E02B9E" w:rsidRPr="001A1BE6">
        <w:rPr>
          <w:color w:val="000000"/>
          <w:sz w:val="24"/>
          <w:szCs w:val="24"/>
          <w:lang w:bidi="ru-RU"/>
        </w:rPr>
        <w:t>ышечную</w:t>
      </w:r>
      <w:r>
        <w:rPr>
          <w:color w:val="000000"/>
          <w:sz w:val="24"/>
          <w:szCs w:val="24"/>
          <w:lang w:bidi="ru-RU"/>
        </w:rPr>
        <w:t xml:space="preserve"> </w:t>
      </w:r>
      <w:r w:rsidR="00E02B9E" w:rsidRPr="001A1BE6">
        <w:rPr>
          <w:color w:val="000000"/>
          <w:sz w:val="24"/>
          <w:szCs w:val="24"/>
          <w:lang w:bidi="ru-RU"/>
        </w:rPr>
        <w:tab/>
        <w:t xml:space="preserve">диффузию </w:t>
      </w:r>
      <w:r w:rsidR="00E02B9E" w:rsidRPr="001A1BE6">
        <w:rPr>
          <w:color w:val="000000"/>
          <w:sz w:val="24"/>
          <w:szCs w:val="24"/>
          <w:vertAlign w:val="superscript"/>
          <w:lang w:bidi="ru-RU"/>
        </w:rPr>
        <w:t>125</w:t>
      </w:r>
      <w:r w:rsidR="00E02B9E" w:rsidRPr="001A1BE6">
        <w:rPr>
          <w:color w:val="000000"/>
          <w:sz w:val="24"/>
          <w:szCs w:val="24"/>
          <w:lang w:val="en-US" w:bidi="ru-RU"/>
        </w:rPr>
        <w:t>I</w:t>
      </w:r>
      <w:r w:rsidR="00E02B9E" w:rsidRPr="001A1BE6">
        <w:rPr>
          <w:color w:val="000000"/>
          <w:sz w:val="24"/>
          <w:szCs w:val="24"/>
          <w:lang w:bidi="ru-RU"/>
        </w:rPr>
        <w:t>-комплекса</w:t>
      </w:r>
      <w:r w:rsidR="00E02B9E" w:rsidRPr="001A1BE6">
        <w:rPr>
          <w:sz w:val="24"/>
          <w:szCs w:val="24"/>
        </w:rPr>
        <w:t xml:space="preserve"> </w:t>
      </w:r>
      <w:proofErr w:type="gramStart"/>
      <w:r w:rsidR="00E02B9E" w:rsidRPr="001A1BE6">
        <w:rPr>
          <w:color w:val="000000"/>
          <w:sz w:val="24"/>
          <w:szCs w:val="24"/>
          <w:lang w:bidi="ru-RU"/>
        </w:rPr>
        <w:t>ботулинического</w:t>
      </w:r>
      <w:proofErr w:type="gramEnd"/>
      <w:r w:rsidR="00E02B9E" w:rsidRPr="001A1BE6">
        <w:rPr>
          <w:color w:val="000000"/>
          <w:sz w:val="24"/>
          <w:szCs w:val="24"/>
          <w:lang w:bidi="ru-RU"/>
        </w:rPr>
        <w:tab/>
      </w:r>
      <w:proofErr w:type="spellStart"/>
      <w:r>
        <w:rPr>
          <w:color w:val="000000"/>
          <w:sz w:val="24"/>
          <w:szCs w:val="24"/>
          <w:lang w:bidi="ru-RU"/>
        </w:rPr>
        <w:t>нейротоксина</w:t>
      </w:r>
      <w:proofErr w:type="spellEnd"/>
      <w:r>
        <w:rPr>
          <w:color w:val="000000"/>
          <w:sz w:val="24"/>
          <w:szCs w:val="24"/>
          <w:lang w:bidi="ru-RU"/>
        </w:rPr>
        <w:tab/>
        <w:t xml:space="preserve"> А </w:t>
      </w:r>
      <w:r w:rsidR="00E02B9E" w:rsidRPr="001A1BE6">
        <w:rPr>
          <w:color w:val="000000"/>
          <w:sz w:val="24"/>
          <w:szCs w:val="24"/>
          <w:lang w:bidi="ru-RU"/>
        </w:rPr>
        <w:t>в</w:t>
      </w:r>
      <w:r w:rsidR="00E02B9E" w:rsidRPr="001A1BE6">
        <w:rPr>
          <w:sz w:val="24"/>
          <w:szCs w:val="24"/>
        </w:rPr>
        <w:t xml:space="preserve"> </w:t>
      </w:r>
      <w:r w:rsidR="00E02B9E" w:rsidRPr="001A1BE6">
        <w:rPr>
          <w:color w:val="000000"/>
          <w:sz w:val="24"/>
          <w:szCs w:val="24"/>
          <w:lang w:bidi="ru-RU"/>
        </w:rPr>
        <w:t>икроножную мышцу после инъекции, затем быстрый системный метаболизм и выделение с мочой. Количество меченого изотопом материала в мышце</w:t>
      </w:r>
      <w:r w:rsidR="009C5CB3" w:rsidRPr="001A1BE6">
        <w:rPr>
          <w:color w:val="000000"/>
          <w:sz w:val="24"/>
          <w:szCs w:val="24"/>
          <w:lang w:bidi="ru-RU"/>
        </w:rPr>
        <w:t xml:space="preserve"> сокращалось за период полувыведен</w:t>
      </w:r>
      <w:r w:rsidR="00E02B9E" w:rsidRPr="001A1BE6">
        <w:rPr>
          <w:color w:val="000000"/>
          <w:sz w:val="24"/>
          <w:szCs w:val="24"/>
          <w:lang w:bidi="ru-RU"/>
        </w:rPr>
        <w:t>ия, равный примерно 10 часам. В точке инъекции радиоактивность была связана с большими молекулами протеина, а в плазме крови - с малыми молекулами, что свидетельствует о быстром</w:t>
      </w:r>
      <w:r w:rsidR="00E02B9E" w:rsidRPr="001A1BE6">
        <w:rPr>
          <w:color w:val="000000"/>
          <w:sz w:val="24"/>
          <w:szCs w:val="24"/>
          <w:lang w:bidi="ru-RU"/>
        </w:rPr>
        <w:tab/>
        <w:t>системном</w:t>
      </w:r>
      <w:r w:rsidR="00E02B9E" w:rsidRPr="001A1BE6">
        <w:rPr>
          <w:sz w:val="24"/>
          <w:szCs w:val="24"/>
        </w:rPr>
        <w:t xml:space="preserve"> </w:t>
      </w:r>
      <w:r w:rsidR="00E02B9E" w:rsidRPr="001A1BE6">
        <w:rPr>
          <w:color w:val="000000"/>
          <w:sz w:val="24"/>
          <w:szCs w:val="24"/>
          <w:lang w:bidi="ru-RU"/>
        </w:rPr>
        <w:t xml:space="preserve">метаболизме субстрата. В течение 24 часов после введения дозы 60% радиоактивности было выведено с мочой. Токсин, вероятно, разрушается протеазами и молекулярные компоненты </w:t>
      </w:r>
      <w:proofErr w:type="spellStart"/>
      <w:r w:rsidR="00E02B9E" w:rsidRPr="001A1BE6">
        <w:rPr>
          <w:color w:val="000000"/>
          <w:sz w:val="24"/>
          <w:szCs w:val="24"/>
          <w:lang w:bidi="ru-RU"/>
        </w:rPr>
        <w:t>метаболизируются</w:t>
      </w:r>
      <w:proofErr w:type="spellEnd"/>
      <w:r w:rsidR="00E02B9E" w:rsidRPr="001A1BE6">
        <w:rPr>
          <w:color w:val="000000"/>
          <w:sz w:val="24"/>
          <w:szCs w:val="24"/>
          <w:lang w:bidi="ru-RU"/>
        </w:rPr>
        <w:t xml:space="preserve"> обычными путями метаболизма.</w:t>
      </w:r>
    </w:p>
    <w:p w:rsidR="00E02B9E" w:rsidRPr="001A1BE6" w:rsidRDefault="00E02B9E" w:rsidP="00E02B9E">
      <w:pPr>
        <w:pStyle w:val="afe"/>
        <w:shd w:val="clear" w:color="auto" w:fill="auto"/>
        <w:tabs>
          <w:tab w:val="left" w:pos="1814"/>
          <w:tab w:val="right" w:pos="4684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1A1BE6">
        <w:rPr>
          <w:color w:val="000000"/>
          <w:sz w:val="24"/>
          <w:szCs w:val="24"/>
          <w:lang w:bidi="ru-RU"/>
        </w:rPr>
        <w:t>Классических</w:t>
      </w:r>
      <w:r w:rsidRPr="001A1BE6">
        <w:rPr>
          <w:color w:val="000000"/>
          <w:sz w:val="24"/>
          <w:szCs w:val="24"/>
          <w:lang w:bidi="ru-RU"/>
        </w:rPr>
        <w:tab/>
        <w:t>исследований</w:t>
      </w:r>
      <w:r w:rsidRPr="001A1BE6">
        <w:rPr>
          <w:color w:val="000000"/>
          <w:sz w:val="24"/>
          <w:szCs w:val="24"/>
          <w:lang w:bidi="ru-RU"/>
        </w:rPr>
        <w:tab/>
      </w:r>
      <w:r w:rsidR="00EE10C3">
        <w:rPr>
          <w:color w:val="000000"/>
          <w:sz w:val="24"/>
          <w:szCs w:val="24"/>
          <w:lang w:bidi="ru-RU"/>
        </w:rPr>
        <w:t xml:space="preserve"> </w:t>
      </w:r>
      <w:r w:rsidRPr="001A1BE6">
        <w:rPr>
          <w:color w:val="000000"/>
          <w:sz w:val="24"/>
          <w:szCs w:val="24"/>
          <w:lang w:bidi="ru-RU"/>
        </w:rPr>
        <w:t>абсорбции,</w:t>
      </w:r>
      <w:r w:rsidRPr="001A1BE6">
        <w:rPr>
          <w:sz w:val="24"/>
          <w:szCs w:val="24"/>
        </w:rPr>
        <w:t xml:space="preserve"> </w:t>
      </w:r>
      <w:r w:rsidRPr="001A1BE6">
        <w:rPr>
          <w:color w:val="000000"/>
          <w:sz w:val="24"/>
          <w:szCs w:val="24"/>
          <w:lang w:bidi="ru-RU"/>
        </w:rPr>
        <w:t xml:space="preserve">распределения, </w:t>
      </w:r>
      <w:proofErr w:type="spellStart"/>
      <w:r w:rsidRPr="001A1BE6">
        <w:rPr>
          <w:color w:val="000000"/>
          <w:sz w:val="24"/>
          <w:szCs w:val="24"/>
          <w:lang w:bidi="ru-RU"/>
        </w:rPr>
        <w:t>биотрансформации</w:t>
      </w:r>
      <w:proofErr w:type="spellEnd"/>
      <w:r w:rsidRPr="001A1BE6">
        <w:rPr>
          <w:color w:val="000000"/>
          <w:sz w:val="24"/>
          <w:szCs w:val="24"/>
          <w:lang w:bidi="ru-RU"/>
        </w:rPr>
        <w:t xml:space="preserve"> и выведения активной субстанции не проводили в связи с природой данного препарата.</w:t>
      </w:r>
    </w:p>
    <w:p w:rsidR="00E02B9E" w:rsidRPr="00E02B9E" w:rsidRDefault="00E02B9E" w:rsidP="00E02B9E">
      <w:pPr>
        <w:pStyle w:val="afe"/>
        <w:tabs>
          <w:tab w:val="left" w:pos="1814"/>
          <w:tab w:val="right" w:pos="4684"/>
        </w:tabs>
        <w:spacing w:after="0" w:line="240" w:lineRule="auto"/>
        <w:jc w:val="both"/>
        <w:rPr>
          <w:sz w:val="24"/>
          <w:szCs w:val="24"/>
        </w:rPr>
      </w:pPr>
      <w:r w:rsidRPr="001A1BE6">
        <w:rPr>
          <w:sz w:val="24"/>
          <w:szCs w:val="24"/>
        </w:rPr>
        <w:t xml:space="preserve">Фармакологический эффект препарата </w:t>
      </w:r>
      <w:r w:rsidR="00EE10C3">
        <w:rPr>
          <w:color w:val="000000"/>
          <w:sz w:val="24"/>
          <w:szCs w:val="24"/>
          <w:lang w:bidi="ru-RU"/>
        </w:rPr>
        <w:t>б</w:t>
      </w:r>
      <w:r w:rsidRPr="001A1BE6">
        <w:rPr>
          <w:color w:val="000000"/>
          <w:sz w:val="24"/>
          <w:szCs w:val="24"/>
          <w:lang w:bidi="ru-RU"/>
        </w:rPr>
        <w:t>отулинического токсина типа А</w:t>
      </w:r>
      <w:r w:rsidRPr="001A1BE6">
        <w:rPr>
          <w:sz w:val="24"/>
          <w:szCs w:val="24"/>
        </w:rPr>
        <w:t xml:space="preserve"> раз</w:t>
      </w:r>
      <w:r>
        <w:rPr>
          <w:sz w:val="24"/>
          <w:szCs w:val="24"/>
        </w:rPr>
        <w:t>вивается в</w:t>
      </w:r>
      <w:r w:rsidRPr="00E02B9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месте </w:t>
      </w:r>
      <w:r w:rsidRPr="00E02B9E">
        <w:rPr>
          <w:sz w:val="24"/>
          <w:szCs w:val="24"/>
        </w:rPr>
        <w:t>инъекц</w:t>
      </w:r>
      <w:r>
        <w:rPr>
          <w:sz w:val="24"/>
          <w:szCs w:val="24"/>
        </w:rPr>
        <w:t xml:space="preserve">ии. </w:t>
      </w:r>
      <w:r w:rsidRPr="00E02B9E">
        <w:rPr>
          <w:sz w:val="24"/>
          <w:szCs w:val="24"/>
        </w:rPr>
        <w:t xml:space="preserve">Доказано, что </w:t>
      </w:r>
      <w:proofErr w:type="spellStart"/>
      <w:r w:rsidRPr="00E02B9E">
        <w:rPr>
          <w:sz w:val="24"/>
          <w:szCs w:val="24"/>
        </w:rPr>
        <w:t>пресина</w:t>
      </w:r>
      <w:r>
        <w:rPr>
          <w:sz w:val="24"/>
          <w:szCs w:val="24"/>
        </w:rPr>
        <w:t>птический</w:t>
      </w:r>
      <w:proofErr w:type="spellEnd"/>
      <w:r>
        <w:rPr>
          <w:sz w:val="24"/>
          <w:szCs w:val="24"/>
        </w:rPr>
        <w:t xml:space="preserve"> захват и ретроградный аксональный транспорт </w:t>
      </w:r>
      <w:r w:rsidRPr="00E02B9E">
        <w:rPr>
          <w:sz w:val="24"/>
          <w:szCs w:val="24"/>
        </w:rPr>
        <w:t>препарата из места введения незначительны. Можно полагать, что имеет место небольшое системное распределение терапевтических доз препарата. Клинические исследования с</w:t>
      </w:r>
      <w:r w:rsidRPr="00E02B9E">
        <w:rPr>
          <w:sz w:val="24"/>
          <w:szCs w:val="24"/>
        </w:rPr>
        <w:tab/>
      </w:r>
      <w:r w:rsidR="009C5CB3">
        <w:rPr>
          <w:sz w:val="24"/>
          <w:szCs w:val="24"/>
        </w:rPr>
        <w:t xml:space="preserve"> </w:t>
      </w:r>
      <w:r w:rsidRPr="00E02B9E">
        <w:rPr>
          <w:sz w:val="24"/>
          <w:szCs w:val="24"/>
        </w:rPr>
        <w:t>ис</w:t>
      </w:r>
      <w:r w:rsidR="00B6271C">
        <w:rPr>
          <w:sz w:val="24"/>
          <w:szCs w:val="24"/>
        </w:rPr>
        <w:t xml:space="preserve">пользованием электромиографии </w:t>
      </w:r>
      <w:r w:rsidRPr="00E02B9E">
        <w:rPr>
          <w:sz w:val="24"/>
          <w:szCs w:val="24"/>
        </w:rPr>
        <w:t>отдельных волокон показали увеличение электро</w:t>
      </w:r>
      <w:r w:rsidR="00B6271C">
        <w:rPr>
          <w:sz w:val="24"/>
          <w:szCs w:val="24"/>
        </w:rPr>
        <w:t>физиологической</w:t>
      </w:r>
      <w:r w:rsidR="00B6271C">
        <w:rPr>
          <w:sz w:val="24"/>
          <w:szCs w:val="24"/>
        </w:rPr>
        <w:tab/>
        <w:t xml:space="preserve">нервно-мышечной </w:t>
      </w:r>
      <w:r w:rsidRPr="00E02B9E">
        <w:rPr>
          <w:sz w:val="24"/>
          <w:szCs w:val="24"/>
        </w:rPr>
        <w:t>активности в мышцах, удаленных от точки инъекции, которое не сопровождалось никакими клиническими признаками или симптомами.</w:t>
      </w:r>
    </w:p>
    <w:p w:rsidR="00E02B9E" w:rsidRPr="00E02B9E" w:rsidRDefault="00E02B9E" w:rsidP="00E02B9E">
      <w:pPr>
        <w:pStyle w:val="afe"/>
        <w:tabs>
          <w:tab w:val="left" w:pos="1814"/>
          <w:tab w:val="right" w:pos="4684"/>
        </w:tabs>
        <w:spacing w:after="0" w:line="240" w:lineRule="auto"/>
        <w:jc w:val="both"/>
        <w:rPr>
          <w:sz w:val="24"/>
          <w:szCs w:val="24"/>
        </w:rPr>
      </w:pPr>
      <w:r w:rsidRPr="00E02B9E">
        <w:rPr>
          <w:sz w:val="24"/>
          <w:szCs w:val="24"/>
        </w:rPr>
        <w:t xml:space="preserve">В терапевтических дозах </w:t>
      </w:r>
      <w:r w:rsidR="00B6271C">
        <w:rPr>
          <w:sz w:val="24"/>
          <w:szCs w:val="24"/>
        </w:rPr>
        <w:t>препарат</w:t>
      </w:r>
      <w:r w:rsidRPr="00E02B9E">
        <w:rPr>
          <w:sz w:val="24"/>
          <w:szCs w:val="24"/>
        </w:rPr>
        <w:t xml:space="preserve"> не проникает через гематоэнцефалический барьер.</w:t>
      </w:r>
    </w:p>
    <w:p w:rsidR="00E02B9E" w:rsidRPr="00E02B9E" w:rsidRDefault="00E02B9E" w:rsidP="00E02B9E">
      <w:pPr>
        <w:pStyle w:val="afe"/>
        <w:shd w:val="clear" w:color="auto" w:fill="auto"/>
        <w:tabs>
          <w:tab w:val="left" w:pos="1814"/>
          <w:tab w:val="right" w:pos="4684"/>
        </w:tabs>
        <w:spacing w:after="0" w:line="240" w:lineRule="auto"/>
        <w:jc w:val="both"/>
        <w:rPr>
          <w:sz w:val="24"/>
          <w:szCs w:val="24"/>
        </w:rPr>
      </w:pPr>
      <w:r w:rsidRPr="00E02B9E">
        <w:rPr>
          <w:sz w:val="24"/>
          <w:szCs w:val="24"/>
        </w:rPr>
        <w:t>Антитела к ботулиническому токсину типа А могут формироваться после повторных инъекций в 1-5% случаев. Продукции антител способствует введение больших доз препарата, а также повторное введение в малых дозах через короткие промежутки времени (менее 14 дней). При формировании антител к ботулиническому токсину типа А эффект от его дальнейшего применения может быть сниженным.</w:t>
      </w:r>
    </w:p>
    <w:p w:rsidR="0082728F" w:rsidRDefault="0082728F" w:rsidP="00E02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F3381" w:rsidRPr="00FB64E6" w:rsidRDefault="00DF3381" w:rsidP="00E02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FB64E6">
        <w:rPr>
          <w:rFonts w:ascii="Times New Roman" w:hAnsi="Times New Roman"/>
          <w:b/>
          <w:sz w:val="24"/>
          <w:szCs w:val="24"/>
          <w:lang w:eastAsia="ru-RU"/>
        </w:rPr>
        <w:t xml:space="preserve">5.3. </w:t>
      </w:r>
      <w:r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>Да</w:t>
      </w:r>
      <w:r w:rsidR="00DD5E3A"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>нные доклинической безопасности</w:t>
      </w:r>
    </w:p>
    <w:p w:rsidR="00C26C4A" w:rsidRPr="00C26C4A" w:rsidRDefault="00C26C4A" w:rsidP="00C26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6C4A">
        <w:rPr>
          <w:rFonts w:ascii="Times New Roman" w:hAnsi="Times New Roman"/>
          <w:sz w:val="24"/>
          <w:szCs w:val="24"/>
          <w:lang w:eastAsia="ru-RU"/>
        </w:rPr>
        <w:t>Долгосрочные исследования на животных для оценки канцерогенного потенциала</w:t>
      </w:r>
      <w:r w:rsidR="00EE10C3">
        <w:rPr>
          <w:rFonts w:ascii="Times New Roman" w:hAnsi="Times New Roman"/>
          <w:sz w:val="24"/>
          <w:szCs w:val="24"/>
          <w:lang w:eastAsia="ru-RU"/>
        </w:rPr>
        <w:t xml:space="preserve"> бо</w:t>
      </w:r>
      <w:r w:rsidR="0098773B" w:rsidRPr="0098773B">
        <w:rPr>
          <w:rFonts w:ascii="Times New Roman" w:hAnsi="Times New Roman"/>
          <w:sz w:val="24"/>
          <w:szCs w:val="24"/>
          <w:lang w:eastAsia="ru-RU"/>
        </w:rPr>
        <w:t xml:space="preserve">тулиническому токсину типа А </w:t>
      </w:r>
      <w:r w:rsidR="0098773B">
        <w:rPr>
          <w:rFonts w:ascii="Times New Roman" w:hAnsi="Times New Roman"/>
          <w:sz w:val="24"/>
          <w:szCs w:val="24"/>
          <w:lang w:eastAsia="ru-RU"/>
        </w:rPr>
        <w:t>не проводились.</w:t>
      </w:r>
    </w:p>
    <w:p w:rsidR="00C26C4A" w:rsidRPr="00C26C4A" w:rsidRDefault="00C26C4A" w:rsidP="00C26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6C4A">
        <w:rPr>
          <w:rFonts w:ascii="Times New Roman" w:hAnsi="Times New Roman"/>
          <w:sz w:val="24"/>
          <w:szCs w:val="24"/>
          <w:lang w:eastAsia="ru-RU"/>
        </w:rPr>
        <w:t xml:space="preserve">В группе генетических токсикологических количественных анализов </w:t>
      </w:r>
      <w:proofErr w:type="spellStart"/>
      <w:r w:rsidRPr="00971948">
        <w:rPr>
          <w:rFonts w:ascii="Times New Roman" w:hAnsi="Times New Roman"/>
          <w:i/>
          <w:sz w:val="24"/>
          <w:szCs w:val="24"/>
          <w:lang w:eastAsia="ru-RU"/>
        </w:rPr>
        <w:t>in</w:t>
      </w:r>
      <w:proofErr w:type="spellEnd"/>
      <w:r w:rsidRPr="00971948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971948">
        <w:rPr>
          <w:rFonts w:ascii="Times New Roman" w:hAnsi="Times New Roman"/>
          <w:i/>
          <w:sz w:val="24"/>
          <w:szCs w:val="24"/>
          <w:lang w:eastAsia="ru-RU"/>
        </w:rPr>
        <w:t>vitro</w:t>
      </w:r>
      <w:proofErr w:type="spellEnd"/>
      <w:r w:rsidRPr="00C26C4A">
        <w:rPr>
          <w:rFonts w:ascii="Times New Roman" w:hAnsi="Times New Roman"/>
          <w:sz w:val="24"/>
          <w:szCs w:val="24"/>
          <w:lang w:eastAsia="ru-RU"/>
        </w:rPr>
        <w:t xml:space="preserve"> (количественный анализ для оценки обратной мутации на бактериях, количественный анализ мутаций клеток млекопитающих и количественный анализ хромосомных аберраций) и </w:t>
      </w:r>
      <w:proofErr w:type="spellStart"/>
      <w:r w:rsidRPr="00971948">
        <w:rPr>
          <w:rFonts w:ascii="Times New Roman" w:hAnsi="Times New Roman"/>
          <w:i/>
          <w:sz w:val="24"/>
          <w:szCs w:val="24"/>
          <w:lang w:eastAsia="ru-RU"/>
        </w:rPr>
        <w:t>in</w:t>
      </w:r>
      <w:proofErr w:type="spellEnd"/>
      <w:r w:rsidRPr="00971948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971948">
        <w:rPr>
          <w:rFonts w:ascii="Times New Roman" w:hAnsi="Times New Roman"/>
          <w:i/>
          <w:sz w:val="24"/>
          <w:szCs w:val="24"/>
          <w:lang w:eastAsia="ru-RU"/>
        </w:rPr>
        <w:t>vivo</w:t>
      </w:r>
      <w:proofErr w:type="spellEnd"/>
      <w:r w:rsidRPr="00C26C4A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C26C4A">
        <w:rPr>
          <w:rFonts w:ascii="Times New Roman" w:hAnsi="Times New Roman"/>
          <w:sz w:val="24"/>
          <w:szCs w:val="24"/>
          <w:lang w:eastAsia="ru-RU"/>
        </w:rPr>
        <w:t>микроядерный</w:t>
      </w:r>
      <w:proofErr w:type="spellEnd"/>
      <w:r w:rsidRPr="00C26C4A">
        <w:rPr>
          <w:rFonts w:ascii="Times New Roman" w:hAnsi="Times New Roman"/>
          <w:sz w:val="24"/>
          <w:szCs w:val="24"/>
          <w:lang w:eastAsia="ru-RU"/>
        </w:rPr>
        <w:t xml:space="preserve"> тест) результаты </w:t>
      </w:r>
      <w:r w:rsidR="0098773B">
        <w:rPr>
          <w:rFonts w:ascii="Times New Roman" w:hAnsi="Times New Roman"/>
          <w:sz w:val="24"/>
          <w:szCs w:val="24"/>
          <w:lang w:eastAsia="ru-RU"/>
        </w:rPr>
        <w:t>были отрицательными.</w:t>
      </w:r>
    </w:p>
    <w:p w:rsidR="0098773B" w:rsidRDefault="00C26C4A" w:rsidP="00C26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6C4A">
        <w:rPr>
          <w:rFonts w:ascii="Times New Roman" w:hAnsi="Times New Roman"/>
          <w:sz w:val="24"/>
          <w:szCs w:val="24"/>
          <w:lang w:eastAsia="ru-RU"/>
        </w:rPr>
        <w:t xml:space="preserve">В исследованиях фертильности </w:t>
      </w:r>
      <w:r w:rsidR="00971948">
        <w:rPr>
          <w:rFonts w:ascii="Times New Roman" w:hAnsi="Times New Roman"/>
          <w:sz w:val="24"/>
          <w:szCs w:val="24"/>
          <w:lang w:eastAsia="ru-RU"/>
        </w:rPr>
        <w:t xml:space="preserve">(4, 8 или 16 </w:t>
      </w:r>
      <w:proofErr w:type="gramStart"/>
      <w:r w:rsidR="00971948">
        <w:rPr>
          <w:rFonts w:ascii="Times New Roman" w:hAnsi="Times New Roman"/>
          <w:sz w:val="24"/>
          <w:szCs w:val="24"/>
          <w:lang w:eastAsia="ru-RU"/>
        </w:rPr>
        <w:t>ЕД</w:t>
      </w:r>
      <w:proofErr w:type="gramEnd"/>
      <w:r w:rsidR="00971948">
        <w:rPr>
          <w:rFonts w:ascii="Times New Roman" w:hAnsi="Times New Roman"/>
          <w:sz w:val="24"/>
          <w:szCs w:val="24"/>
          <w:lang w:eastAsia="ru-RU"/>
        </w:rPr>
        <w:t>/</w:t>
      </w:r>
      <w:r w:rsidRPr="00C26C4A">
        <w:rPr>
          <w:rFonts w:ascii="Times New Roman" w:hAnsi="Times New Roman"/>
          <w:sz w:val="24"/>
          <w:szCs w:val="24"/>
          <w:lang w:eastAsia="ru-RU"/>
        </w:rPr>
        <w:t xml:space="preserve">кг), в которых самцам и самкам крыс вводили инъекции препарата внутримышечно до спаривания и в день спаривания (3 дозы, 2 недели врозь для самцов, 2 дозы, 2 недели врозь для самок) у </w:t>
      </w:r>
      <w:proofErr w:type="spellStart"/>
      <w:r w:rsidRPr="00C26C4A">
        <w:rPr>
          <w:rFonts w:ascii="Times New Roman" w:hAnsi="Times New Roman"/>
          <w:sz w:val="24"/>
          <w:szCs w:val="24"/>
          <w:lang w:eastAsia="ru-RU"/>
        </w:rPr>
        <w:t>интактных</w:t>
      </w:r>
      <w:proofErr w:type="spellEnd"/>
      <w:r w:rsidRPr="00C26C4A">
        <w:rPr>
          <w:rFonts w:ascii="Times New Roman" w:hAnsi="Times New Roman"/>
          <w:sz w:val="24"/>
          <w:szCs w:val="24"/>
          <w:lang w:eastAsia="ru-RU"/>
        </w:rPr>
        <w:t xml:space="preserve"> особей наблюдалось снижение фертильности</w:t>
      </w:r>
      <w:r w:rsidR="0098773B">
        <w:rPr>
          <w:rFonts w:ascii="Times New Roman" w:hAnsi="Times New Roman"/>
          <w:sz w:val="24"/>
          <w:szCs w:val="24"/>
          <w:lang w:eastAsia="ru-RU"/>
        </w:rPr>
        <w:t>:</w:t>
      </w:r>
      <w:r w:rsidRPr="00C26C4A">
        <w:rPr>
          <w:rFonts w:ascii="Times New Roman" w:hAnsi="Times New Roman"/>
          <w:sz w:val="24"/>
          <w:szCs w:val="24"/>
          <w:lang w:eastAsia="ru-RU"/>
        </w:rPr>
        <w:t xml:space="preserve"> у самцов в средних и высоких дозах и у самок в высоких дозах. Дозы, не являющиеся токсичными для ре</w:t>
      </w:r>
      <w:r w:rsidR="00971948">
        <w:rPr>
          <w:rFonts w:ascii="Times New Roman" w:hAnsi="Times New Roman"/>
          <w:sz w:val="24"/>
          <w:szCs w:val="24"/>
          <w:lang w:eastAsia="ru-RU"/>
        </w:rPr>
        <w:t>продуктивной функции (4 ЕД</w:t>
      </w:r>
      <w:r w:rsidR="0098773B">
        <w:rPr>
          <w:rFonts w:ascii="Times New Roman" w:hAnsi="Times New Roman"/>
          <w:sz w:val="24"/>
          <w:szCs w:val="24"/>
          <w:lang w:eastAsia="ru-RU"/>
        </w:rPr>
        <w:t>/</w:t>
      </w:r>
      <w:r w:rsidR="00971948">
        <w:rPr>
          <w:rFonts w:ascii="Times New Roman" w:hAnsi="Times New Roman"/>
          <w:sz w:val="24"/>
          <w:szCs w:val="24"/>
          <w:lang w:eastAsia="ru-RU"/>
        </w:rPr>
        <w:t>кг для самцов, 8 ЕД</w:t>
      </w:r>
      <w:r w:rsidR="0098773B">
        <w:rPr>
          <w:rFonts w:ascii="Times New Roman" w:hAnsi="Times New Roman"/>
          <w:sz w:val="24"/>
          <w:szCs w:val="24"/>
          <w:lang w:eastAsia="ru-RU"/>
        </w:rPr>
        <w:t>/</w:t>
      </w:r>
      <w:r w:rsidRPr="00C26C4A">
        <w:rPr>
          <w:rFonts w:ascii="Times New Roman" w:hAnsi="Times New Roman"/>
          <w:sz w:val="24"/>
          <w:szCs w:val="24"/>
          <w:lang w:eastAsia="ru-RU"/>
        </w:rPr>
        <w:t xml:space="preserve">кг для самок) примерно в 4-8 раз превышают среднюю высокую дозу для человека для </w:t>
      </w:r>
      <w:proofErr w:type="spellStart"/>
      <w:r w:rsidRPr="00C26C4A">
        <w:rPr>
          <w:rFonts w:ascii="Times New Roman" w:hAnsi="Times New Roman"/>
          <w:sz w:val="24"/>
          <w:szCs w:val="24"/>
          <w:lang w:eastAsia="ru-RU"/>
        </w:rPr>
        <w:t>глабеллярных</w:t>
      </w:r>
      <w:proofErr w:type="spellEnd"/>
      <w:r w:rsidRPr="00C26C4A">
        <w:rPr>
          <w:rFonts w:ascii="Times New Roman" w:hAnsi="Times New Roman"/>
          <w:sz w:val="24"/>
          <w:szCs w:val="24"/>
          <w:lang w:eastAsia="ru-RU"/>
        </w:rPr>
        <w:t xml:space="preserve"> морщин, боковых </w:t>
      </w:r>
      <w:proofErr w:type="spellStart"/>
      <w:r w:rsidRPr="00C26C4A">
        <w:rPr>
          <w:rFonts w:ascii="Times New Roman" w:hAnsi="Times New Roman"/>
          <w:sz w:val="24"/>
          <w:szCs w:val="24"/>
          <w:lang w:eastAsia="ru-RU"/>
        </w:rPr>
        <w:t>периорбитальных</w:t>
      </w:r>
      <w:proofErr w:type="spellEnd"/>
      <w:r w:rsidRPr="00C26C4A">
        <w:rPr>
          <w:rFonts w:ascii="Times New Roman" w:hAnsi="Times New Roman"/>
          <w:sz w:val="24"/>
          <w:szCs w:val="24"/>
          <w:lang w:eastAsia="ru-RU"/>
        </w:rPr>
        <w:t xml:space="preserve"> морщин и лобных морщин в количестве 64 едини</w:t>
      </w:r>
      <w:r w:rsidR="00971948">
        <w:rPr>
          <w:rFonts w:ascii="Times New Roman" w:hAnsi="Times New Roman"/>
          <w:sz w:val="24"/>
          <w:szCs w:val="24"/>
          <w:lang w:eastAsia="ru-RU"/>
        </w:rPr>
        <w:t>ц на основе массы тела (ЕД</w:t>
      </w:r>
      <w:r w:rsidR="0098773B">
        <w:rPr>
          <w:rFonts w:ascii="Times New Roman" w:hAnsi="Times New Roman"/>
          <w:sz w:val="24"/>
          <w:szCs w:val="24"/>
          <w:lang w:eastAsia="ru-RU"/>
        </w:rPr>
        <w:t>/</w:t>
      </w:r>
      <w:r w:rsidRPr="00C26C4A">
        <w:rPr>
          <w:rFonts w:ascii="Times New Roman" w:hAnsi="Times New Roman"/>
          <w:sz w:val="24"/>
          <w:szCs w:val="24"/>
          <w:lang w:eastAsia="ru-RU"/>
        </w:rPr>
        <w:t>кг).</w:t>
      </w:r>
    </w:p>
    <w:p w:rsidR="0098773B" w:rsidRDefault="0098773B" w:rsidP="00C26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F3381" w:rsidRPr="00FB64E6" w:rsidRDefault="00DF3381" w:rsidP="00C26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FB64E6">
        <w:rPr>
          <w:rFonts w:ascii="Times New Roman" w:hAnsi="Times New Roman"/>
          <w:b/>
          <w:sz w:val="24"/>
          <w:szCs w:val="24"/>
          <w:lang w:eastAsia="ru-RU"/>
        </w:rPr>
        <w:t xml:space="preserve">6. </w:t>
      </w:r>
      <w:r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>ФАРМАЦЕВТИЧЕСКИЕ СВОЙСТВА</w:t>
      </w:r>
    </w:p>
    <w:p w:rsidR="005921EA" w:rsidRPr="00FB64E6" w:rsidRDefault="00DF3381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FB64E6">
        <w:rPr>
          <w:rFonts w:ascii="Times New Roman" w:hAnsi="Times New Roman"/>
          <w:b/>
          <w:sz w:val="24"/>
          <w:szCs w:val="24"/>
          <w:lang w:eastAsia="ru-RU"/>
        </w:rPr>
        <w:t xml:space="preserve">6.1. </w:t>
      </w:r>
      <w:r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>Перечень вспомогательных веществ</w:t>
      </w:r>
    </w:p>
    <w:p w:rsidR="00DF1978" w:rsidRPr="00FB64E6" w:rsidRDefault="00DF1978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4E6">
        <w:rPr>
          <w:rFonts w:ascii="Times New Roman" w:hAnsi="Times New Roman"/>
          <w:sz w:val="24"/>
          <w:szCs w:val="24"/>
        </w:rPr>
        <w:t>Альбумин человека сывороточный</w:t>
      </w:r>
    </w:p>
    <w:p w:rsidR="00DF1978" w:rsidRPr="00FB64E6" w:rsidRDefault="00DF1978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4E6">
        <w:rPr>
          <w:rFonts w:ascii="Times New Roman" w:hAnsi="Times New Roman"/>
          <w:sz w:val="24"/>
          <w:szCs w:val="24"/>
        </w:rPr>
        <w:t>Натрия хлорид</w:t>
      </w:r>
    </w:p>
    <w:p w:rsidR="00DF3381" w:rsidRPr="00FB64E6" w:rsidRDefault="00DF3381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FB64E6">
        <w:rPr>
          <w:rFonts w:ascii="Times New Roman" w:hAnsi="Times New Roman"/>
          <w:b/>
          <w:sz w:val="24"/>
          <w:szCs w:val="24"/>
          <w:lang w:eastAsia="ru-RU"/>
        </w:rPr>
        <w:t xml:space="preserve">6.2. </w:t>
      </w:r>
      <w:r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>Несовместимость</w:t>
      </w:r>
    </w:p>
    <w:p w:rsidR="0043288E" w:rsidRDefault="00233A87" w:rsidP="0043288E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eastAsia="ru-RU"/>
        </w:rPr>
      </w:pPr>
      <w:r w:rsidRPr="00233A87">
        <w:rPr>
          <w:rFonts w:ascii="Times New Roman" w:eastAsia="TimesNewRomanPSMT" w:hAnsi="Times New Roman"/>
          <w:sz w:val="24"/>
          <w:szCs w:val="24"/>
          <w:lang w:eastAsia="ru-RU"/>
        </w:rPr>
        <w:t xml:space="preserve">ФОРТОКС нельзя смешивать с другими лекарственными препаратами. </w:t>
      </w:r>
    </w:p>
    <w:p w:rsidR="0043288E" w:rsidRPr="00D163F3" w:rsidRDefault="0043288E" w:rsidP="004328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Единицы действия </w:t>
      </w:r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t>ботулинического токсина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препаратах различных производителей не взаимозаменяемые.</w:t>
      </w:r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Рекомендуемые д</w:t>
      </w:r>
      <w:r w:rsidRPr="00D163F3">
        <w:rPr>
          <w:rFonts w:ascii="Times New Roman" w:eastAsia="Times New Roman" w:hAnsi="Times New Roman"/>
          <w:sz w:val="24"/>
          <w:szCs w:val="24"/>
          <w:lang w:eastAsia="ru-RU"/>
        </w:rPr>
        <w:t xml:space="preserve">озы,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выраженные в единицах действия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препарата ФОРТОКС, не являются взаимозаменяемыми с единицами действия любых других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ботулинотоксических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препаратов, произведенных другими производителями.</w:t>
      </w:r>
    </w:p>
    <w:p w:rsidR="009128A3" w:rsidRPr="00FB64E6" w:rsidRDefault="009128A3" w:rsidP="00FB64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FB64E6">
        <w:rPr>
          <w:rFonts w:ascii="Times New Roman" w:hAnsi="Times New Roman"/>
          <w:b/>
          <w:sz w:val="24"/>
          <w:szCs w:val="24"/>
          <w:lang w:bidi="ru-RU"/>
        </w:rPr>
        <w:t>6.3</w:t>
      </w:r>
      <w:r w:rsidRPr="00FB64E6">
        <w:rPr>
          <w:rFonts w:ascii="Times New Roman" w:hAnsi="Times New Roman"/>
          <w:sz w:val="24"/>
          <w:szCs w:val="24"/>
          <w:lang w:bidi="ru-RU"/>
        </w:rPr>
        <w:t xml:space="preserve"> </w:t>
      </w:r>
      <w:r w:rsidRPr="00FB64E6">
        <w:rPr>
          <w:rFonts w:ascii="Times New Roman" w:hAnsi="Times New Roman"/>
          <w:b/>
          <w:sz w:val="24"/>
          <w:szCs w:val="24"/>
          <w:lang w:bidi="ru-RU"/>
        </w:rPr>
        <w:t>Срок годности</w:t>
      </w:r>
    </w:p>
    <w:p w:rsidR="00D754ED" w:rsidRPr="00FB64E6" w:rsidRDefault="00D754ED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 w:rsidRPr="00FB64E6">
        <w:rPr>
          <w:rFonts w:ascii="Times New Roman" w:hAnsi="Times New Roman"/>
          <w:sz w:val="24"/>
          <w:szCs w:val="24"/>
          <w:lang w:bidi="ru-RU"/>
        </w:rPr>
        <w:t>3 года</w:t>
      </w:r>
    </w:p>
    <w:p w:rsidR="00CE03ED" w:rsidRPr="00FB64E6" w:rsidRDefault="00D754ED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4E6">
        <w:rPr>
          <w:rFonts w:ascii="Times New Roman" w:hAnsi="Times New Roman"/>
          <w:sz w:val="24"/>
          <w:szCs w:val="24"/>
          <w:lang w:bidi="ru-RU"/>
        </w:rPr>
        <w:t>Не применять по истечении срока годности!</w:t>
      </w:r>
    </w:p>
    <w:p w:rsidR="00632571" w:rsidRPr="00FB64E6" w:rsidRDefault="00632571" w:rsidP="00FB64E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6.4 </w:t>
      </w:r>
      <w:r w:rsidRPr="00FB64E6">
        <w:rPr>
          <w:rFonts w:ascii="Times New Roman" w:hAnsi="Times New Roman"/>
          <w:b/>
          <w:sz w:val="24"/>
          <w:szCs w:val="24"/>
          <w:lang w:bidi="ru-RU"/>
        </w:rPr>
        <w:t xml:space="preserve">Особые </w:t>
      </w:r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>меры предосторожности при хранении</w:t>
      </w:r>
    </w:p>
    <w:p w:rsidR="00DB7879" w:rsidRPr="00DB7879" w:rsidRDefault="00DB7879" w:rsidP="00DB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0" w:name="_Hlk36139418"/>
      <w:r w:rsidRPr="00DB7879">
        <w:rPr>
          <w:rFonts w:ascii="Times New Roman" w:hAnsi="Times New Roman"/>
          <w:sz w:val="24"/>
          <w:szCs w:val="24"/>
        </w:rPr>
        <w:t>Хранить в оригинальной упаковке при температуре от 2</w:t>
      </w:r>
      <w:r w:rsidRPr="00DB7879">
        <w:rPr>
          <w:rFonts w:ascii="Times New Roman" w:hAnsi="Times New Roman"/>
          <w:sz w:val="24"/>
          <w:szCs w:val="24"/>
          <w:vertAlign w:val="superscript"/>
        </w:rPr>
        <w:t>о</w:t>
      </w:r>
      <w:r w:rsidRPr="00DB7879">
        <w:rPr>
          <w:rFonts w:ascii="Times New Roman" w:hAnsi="Times New Roman"/>
          <w:sz w:val="24"/>
          <w:szCs w:val="24"/>
        </w:rPr>
        <w:t xml:space="preserve">С до 8ºС. </w:t>
      </w:r>
    </w:p>
    <w:p w:rsidR="00DB7879" w:rsidRPr="00EE10C3" w:rsidRDefault="00DB7879" w:rsidP="00DB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879">
        <w:rPr>
          <w:rFonts w:ascii="Times New Roman" w:hAnsi="Times New Roman"/>
          <w:sz w:val="24"/>
          <w:szCs w:val="24"/>
        </w:rPr>
        <w:t>Срок хранения восстановленного раствора н</w:t>
      </w:r>
      <w:r w:rsidR="00EE10C3">
        <w:rPr>
          <w:rFonts w:ascii="Times New Roman" w:hAnsi="Times New Roman"/>
          <w:sz w:val="24"/>
          <w:szCs w:val="24"/>
        </w:rPr>
        <w:t>е</w:t>
      </w:r>
      <w:r w:rsidRPr="00DB7879">
        <w:rPr>
          <w:rFonts w:ascii="Times New Roman" w:hAnsi="Times New Roman"/>
          <w:sz w:val="24"/>
          <w:szCs w:val="24"/>
        </w:rPr>
        <w:t xml:space="preserve"> более 24 часов при температуре от 2</w:t>
      </w:r>
      <w:r w:rsidRPr="00DB7879">
        <w:rPr>
          <w:rFonts w:ascii="Times New Roman" w:hAnsi="Times New Roman"/>
          <w:sz w:val="24"/>
          <w:szCs w:val="24"/>
          <w:vertAlign w:val="superscript"/>
        </w:rPr>
        <w:t>0</w:t>
      </w:r>
      <w:r w:rsidRPr="00DB7879">
        <w:rPr>
          <w:rFonts w:ascii="Times New Roman" w:hAnsi="Times New Roman"/>
          <w:sz w:val="24"/>
          <w:szCs w:val="24"/>
        </w:rPr>
        <w:t>С до 8</w:t>
      </w:r>
      <w:r w:rsidRPr="00DB7879">
        <w:rPr>
          <w:rFonts w:ascii="Times New Roman" w:hAnsi="Times New Roman"/>
          <w:sz w:val="24"/>
          <w:szCs w:val="24"/>
          <w:vertAlign w:val="superscript"/>
        </w:rPr>
        <w:t>0</w:t>
      </w:r>
      <w:r w:rsidRPr="00DB7879">
        <w:rPr>
          <w:rFonts w:ascii="Times New Roman" w:hAnsi="Times New Roman"/>
          <w:sz w:val="24"/>
          <w:szCs w:val="24"/>
        </w:rPr>
        <w:t>С.</w:t>
      </w:r>
    </w:p>
    <w:p w:rsidR="00D754ED" w:rsidRPr="00FB64E6" w:rsidRDefault="00D754ED" w:rsidP="00DB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4E6">
        <w:rPr>
          <w:rFonts w:ascii="Times New Roman" w:hAnsi="Times New Roman"/>
          <w:sz w:val="24"/>
          <w:szCs w:val="24"/>
        </w:rPr>
        <w:t>Хранить в недоступном для детей месте!</w:t>
      </w:r>
    </w:p>
    <w:bookmarkEnd w:id="10"/>
    <w:p w:rsidR="00B90A1E" w:rsidRPr="00FB64E6" w:rsidRDefault="00EC480E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FB64E6">
        <w:rPr>
          <w:rFonts w:ascii="Times New Roman" w:hAnsi="Times New Roman"/>
          <w:b/>
          <w:sz w:val="24"/>
          <w:szCs w:val="24"/>
          <w:lang w:eastAsia="ru-RU"/>
        </w:rPr>
        <w:t>6.5</w:t>
      </w:r>
      <w:r w:rsidR="00B90A1E" w:rsidRPr="00FB64E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16507"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>Форма выпуска и упаковка</w:t>
      </w:r>
      <w:r w:rsidR="00B90A1E"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</w:p>
    <w:p w:rsidR="00DB7879" w:rsidRPr="00DB7879" w:rsidRDefault="00DB7879" w:rsidP="00DB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eastAsia="ru-RU" w:bidi="ru-RU"/>
        </w:rPr>
      </w:pPr>
      <w:r w:rsidRPr="00DB7879">
        <w:rPr>
          <w:rFonts w:ascii="Times New Roman" w:eastAsia="Microsoft Sans Serif" w:hAnsi="Times New Roman"/>
          <w:sz w:val="24"/>
          <w:szCs w:val="24"/>
          <w:lang w:eastAsia="ru-RU" w:bidi="ru-RU"/>
        </w:rPr>
        <w:t>Препарат помещают во флакон из про</w:t>
      </w:r>
      <w:r>
        <w:rPr>
          <w:rFonts w:ascii="Times New Roman" w:eastAsia="Microsoft Sans Serif" w:hAnsi="Times New Roman"/>
          <w:sz w:val="24"/>
          <w:szCs w:val="24"/>
          <w:lang w:eastAsia="ru-RU" w:bidi="ru-RU"/>
        </w:rPr>
        <w:t>зрачного стекла, укупоренный ре</w:t>
      </w:r>
      <w:r w:rsidRPr="00DB7879">
        <w:rPr>
          <w:rFonts w:ascii="Times New Roman" w:eastAsia="Microsoft Sans Serif" w:hAnsi="Times New Roman"/>
          <w:sz w:val="24"/>
          <w:szCs w:val="24"/>
          <w:lang w:eastAsia="ru-RU" w:bidi="ru-RU"/>
        </w:rPr>
        <w:t>зиновой пробкой, обжатой алю</w:t>
      </w:r>
      <w:r>
        <w:rPr>
          <w:rFonts w:ascii="Times New Roman" w:eastAsia="Microsoft Sans Serif" w:hAnsi="Times New Roman"/>
          <w:sz w:val="24"/>
          <w:szCs w:val="24"/>
          <w:lang w:eastAsia="ru-RU" w:bidi="ru-RU"/>
        </w:rPr>
        <w:t>миниевым колпачком с пластмассо</w:t>
      </w:r>
      <w:r w:rsidRPr="00DB7879">
        <w:rPr>
          <w:rFonts w:ascii="Times New Roman" w:eastAsia="Microsoft Sans Serif" w:hAnsi="Times New Roman"/>
          <w:sz w:val="24"/>
          <w:szCs w:val="24"/>
          <w:lang w:eastAsia="ru-RU" w:bidi="ru-RU"/>
        </w:rPr>
        <w:t>вой крышечкой.</w:t>
      </w:r>
    </w:p>
    <w:p w:rsidR="00DB7879" w:rsidRDefault="00DB7879" w:rsidP="00DB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icrosoft Sans Serif" w:hAnsi="Times New Roman"/>
          <w:sz w:val="24"/>
          <w:szCs w:val="24"/>
          <w:lang w:eastAsia="ru-RU" w:bidi="ru-RU"/>
        </w:rPr>
      </w:pPr>
      <w:r w:rsidRPr="00DB7879">
        <w:rPr>
          <w:rFonts w:ascii="Times New Roman" w:eastAsia="Microsoft Sans Serif" w:hAnsi="Times New Roman"/>
          <w:sz w:val="24"/>
          <w:szCs w:val="24"/>
          <w:lang w:eastAsia="ru-RU" w:bidi="ru-RU"/>
        </w:rPr>
        <w:t xml:space="preserve">По 1 флакону вместе с инструкцией по медицинскому применению на </w:t>
      </w:r>
      <w:r>
        <w:rPr>
          <w:rFonts w:ascii="Times New Roman" w:eastAsia="Microsoft Sans Serif" w:hAnsi="Times New Roman"/>
          <w:sz w:val="24"/>
          <w:szCs w:val="24"/>
          <w:lang w:eastAsia="ru-RU" w:bidi="ru-RU"/>
        </w:rPr>
        <w:t>казахском и русском языках поме</w:t>
      </w:r>
      <w:r w:rsidRPr="00DB7879">
        <w:rPr>
          <w:rFonts w:ascii="Times New Roman" w:eastAsia="Microsoft Sans Serif" w:hAnsi="Times New Roman"/>
          <w:sz w:val="24"/>
          <w:szCs w:val="24"/>
          <w:lang w:eastAsia="ru-RU" w:bidi="ru-RU"/>
        </w:rPr>
        <w:t>щают в пачку картонную.</w:t>
      </w:r>
    </w:p>
    <w:p w:rsidR="00B90A1E" w:rsidRPr="00FB64E6" w:rsidRDefault="00B90A1E" w:rsidP="00DB7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eastAsia="ru-RU"/>
        </w:rPr>
      </w:pPr>
      <w:r w:rsidRPr="00FB64E6">
        <w:rPr>
          <w:rFonts w:ascii="Times New Roman" w:hAnsi="Times New Roman"/>
          <w:b/>
          <w:sz w:val="24"/>
          <w:szCs w:val="24"/>
          <w:lang w:eastAsia="ru-RU"/>
        </w:rPr>
        <w:t xml:space="preserve">6.6 </w:t>
      </w:r>
      <w:r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>Особые меры предосторожности при уничтожении</w:t>
      </w:r>
      <w:r w:rsidR="00A26BB4"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>использованного лекарственного препарата или отходов, полученных</w:t>
      </w:r>
      <w:r w:rsidR="00A26BB4"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 xml:space="preserve"> </w:t>
      </w:r>
      <w:r w:rsidRPr="00FB64E6">
        <w:rPr>
          <w:rFonts w:ascii="Times New Roman" w:eastAsia="TimesNewRomanPSMT" w:hAnsi="Times New Roman"/>
          <w:b/>
          <w:sz w:val="24"/>
          <w:szCs w:val="24"/>
          <w:lang w:eastAsia="ru-RU"/>
        </w:rPr>
        <w:t>после применения лекарствен</w:t>
      </w:r>
      <w:r w:rsidR="00633D13">
        <w:rPr>
          <w:rFonts w:ascii="Times New Roman" w:eastAsia="TimesNewRomanPSMT" w:hAnsi="Times New Roman"/>
          <w:b/>
          <w:sz w:val="24"/>
          <w:szCs w:val="24"/>
          <w:lang w:eastAsia="ru-RU"/>
        </w:rPr>
        <w:t>ного препарата или работы с ним</w:t>
      </w:r>
    </w:p>
    <w:p w:rsidR="004C6613" w:rsidRPr="00D9127B" w:rsidRDefault="00D9127B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127B">
        <w:rPr>
          <w:rFonts w:ascii="Times New Roman" w:hAnsi="Times New Roman"/>
          <w:sz w:val="24"/>
          <w:szCs w:val="24"/>
        </w:rPr>
        <w:t xml:space="preserve">Оставшийся после проведения инъекций неиспользованный раствор препарата, а также вспомогательные инструменты и материалы, находившиеся в контакте с препаратом (шприцы, иглы и </w:t>
      </w:r>
      <w:proofErr w:type="spellStart"/>
      <w:r w:rsidRPr="00D9127B">
        <w:rPr>
          <w:rFonts w:ascii="Times New Roman" w:hAnsi="Times New Roman"/>
          <w:sz w:val="24"/>
          <w:szCs w:val="24"/>
        </w:rPr>
        <w:t>т.д</w:t>
      </w:r>
      <w:proofErr w:type="spellEnd"/>
      <w:r w:rsidRPr="00D9127B">
        <w:rPr>
          <w:rFonts w:ascii="Times New Roman" w:hAnsi="Times New Roman"/>
          <w:sz w:val="24"/>
          <w:szCs w:val="24"/>
        </w:rPr>
        <w:t>), должны быть утилизированы в соответствии с действующими правилами уничтожения биологических отходов.</w:t>
      </w:r>
    </w:p>
    <w:p w:rsidR="00724DB0" w:rsidRPr="00FB64E6" w:rsidRDefault="004200EA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B64E6">
        <w:rPr>
          <w:rFonts w:ascii="Times New Roman" w:hAnsi="Times New Roman"/>
          <w:b/>
          <w:bCs/>
          <w:sz w:val="24"/>
          <w:szCs w:val="24"/>
        </w:rPr>
        <w:t xml:space="preserve">6.7 </w:t>
      </w:r>
      <w:r w:rsidR="005921EA" w:rsidRPr="00FB64E6">
        <w:rPr>
          <w:rFonts w:ascii="Times New Roman" w:hAnsi="Times New Roman"/>
          <w:b/>
          <w:bCs/>
          <w:sz w:val="24"/>
          <w:szCs w:val="24"/>
        </w:rPr>
        <w:t>Условия о</w:t>
      </w:r>
      <w:r w:rsidRPr="00FB64E6">
        <w:rPr>
          <w:rFonts w:ascii="Times New Roman" w:hAnsi="Times New Roman"/>
          <w:b/>
          <w:bCs/>
          <w:sz w:val="24"/>
          <w:szCs w:val="24"/>
        </w:rPr>
        <w:t>тпуск</w:t>
      </w:r>
      <w:r w:rsidR="005921EA" w:rsidRPr="00FB64E6">
        <w:rPr>
          <w:rFonts w:ascii="Times New Roman" w:hAnsi="Times New Roman"/>
          <w:b/>
          <w:bCs/>
          <w:sz w:val="24"/>
          <w:szCs w:val="24"/>
        </w:rPr>
        <w:t>а</w:t>
      </w:r>
      <w:r w:rsidRPr="00FB64E6">
        <w:rPr>
          <w:rFonts w:ascii="Times New Roman" w:hAnsi="Times New Roman"/>
          <w:b/>
          <w:bCs/>
          <w:sz w:val="24"/>
          <w:szCs w:val="24"/>
        </w:rPr>
        <w:t xml:space="preserve"> из аптек</w:t>
      </w:r>
      <w:r w:rsidR="00D041C3" w:rsidRPr="00FB64E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200EA" w:rsidRPr="00FB64E6" w:rsidRDefault="00FF7656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B64E6">
        <w:rPr>
          <w:rFonts w:ascii="Times New Roman" w:hAnsi="Times New Roman"/>
          <w:bCs/>
          <w:sz w:val="24"/>
          <w:szCs w:val="24"/>
        </w:rPr>
        <w:t xml:space="preserve">По </w:t>
      </w:r>
      <w:r w:rsidR="00724DB0" w:rsidRPr="00FB64E6">
        <w:rPr>
          <w:rFonts w:ascii="Times New Roman" w:hAnsi="Times New Roman"/>
          <w:bCs/>
          <w:sz w:val="24"/>
          <w:szCs w:val="24"/>
        </w:rPr>
        <w:t>рецепт</w:t>
      </w:r>
      <w:r w:rsidRPr="00FB64E6">
        <w:rPr>
          <w:rFonts w:ascii="Times New Roman" w:hAnsi="Times New Roman"/>
          <w:bCs/>
          <w:sz w:val="24"/>
          <w:szCs w:val="24"/>
        </w:rPr>
        <w:t>у</w:t>
      </w:r>
      <w:r w:rsidR="00724DB0" w:rsidRPr="00FB64E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041C3" w:rsidRPr="00FB64E6" w:rsidRDefault="00D041C3" w:rsidP="00FB6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0934" w:rsidRPr="00FB64E6" w:rsidRDefault="008407EF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4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ДЕРЖАТЕЛЬ</w:t>
      </w:r>
      <w:r w:rsidRPr="00FB6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РЕГИСТРАЦИОННОГО УДОСТОВЕРЕНИЯ</w:t>
      </w:r>
    </w:p>
    <w:p w:rsidR="00F313F3" w:rsidRPr="004F1312" w:rsidRDefault="00F313F3" w:rsidP="00F313F3">
      <w:pPr>
        <w:pStyle w:val="Style5"/>
        <w:tabs>
          <w:tab w:val="left" w:pos="7371"/>
        </w:tabs>
        <w:spacing w:line="240" w:lineRule="auto"/>
      </w:pPr>
      <w:bookmarkStart w:id="11" w:name="_Hlk36139439"/>
      <w:proofErr w:type="spellStart"/>
      <w:r w:rsidRPr="00F313F3">
        <w:rPr>
          <w:lang w:val="en-US"/>
        </w:rPr>
        <w:t>Huons</w:t>
      </w:r>
      <w:proofErr w:type="spellEnd"/>
      <w:r w:rsidRPr="004F1312">
        <w:t xml:space="preserve"> </w:t>
      </w:r>
      <w:proofErr w:type="spellStart"/>
      <w:r w:rsidRPr="00F313F3">
        <w:rPr>
          <w:lang w:val="en-US"/>
        </w:rPr>
        <w:t>BioPharma</w:t>
      </w:r>
      <w:proofErr w:type="spellEnd"/>
      <w:r w:rsidRPr="004F1312">
        <w:t xml:space="preserve"> </w:t>
      </w:r>
      <w:r w:rsidRPr="00F313F3">
        <w:rPr>
          <w:lang w:val="en-US"/>
        </w:rPr>
        <w:t>Co</w:t>
      </w:r>
      <w:r w:rsidRPr="004F1312">
        <w:t xml:space="preserve">., </w:t>
      </w:r>
      <w:r w:rsidRPr="00F313F3">
        <w:rPr>
          <w:lang w:val="en-US"/>
        </w:rPr>
        <w:t>Ltd</w:t>
      </w:r>
      <w:r w:rsidRPr="004F1312">
        <w:t>., Республика Корея</w:t>
      </w:r>
    </w:p>
    <w:p w:rsidR="00E8612B" w:rsidRPr="00461AEC" w:rsidRDefault="00E8612B" w:rsidP="00E8612B">
      <w:pPr>
        <w:pStyle w:val="Style5"/>
        <w:tabs>
          <w:tab w:val="left" w:pos="7371"/>
        </w:tabs>
        <w:spacing w:line="240" w:lineRule="auto"/>
        <w:rPr>
          <w:lang w:val="kk-KZ"/>
        </w:rPr>
      </w:pPr>
      <w:r w:rsidRPr="00461AEC">
        <w:rPr>
          <w:lang w:val="kk-KZ"/>
        </w:rPr>
        <w:t>17, Changeop-ro, Sujeong-gu, Seongnam-si, Gyeonggi-do</w:t>
      </w:r>
    </w:p>
    <w:p w:rsidR="00FF7656" w:rsidRPr="00E8612B" w:rsidRDefault="00E8612B" w:rsidP="00F313F3">
      <w:pPr>
        <w:pStyle w:val="Style5"/>
        <w:tabs>
          <w:tab w:val="left" w:pos="7371"/>
        </w:tabs>
        <w:spacing w:line="240" w:lineRule="auto"/>
        <w:rPr>
          <w:rFonts w:eastAsia="Microsoft Sans Serif"/>
          <w:lang w:val="kk-KZ" w:bidi="ru-RU"/>
        </w:rPr>
      </w:pPr>
      <w:r w:rsidRPr="00901B8E">
        <w:rPr>
          <w:lang w:val="kk-KZ"/>
        </w:rPr>
        <w:t>Tel: +82-70-7492-5883 Fax: +82-26-455-0740</w:t>
      </w:r>
    </w:p>
    <w:bookmarkEnd w:id="11"/>
    <w:p w:rsidR="00215CBB" w:rsidRPr="00FB64E6" w:rsidRDefault="00215CBB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593F7B" w:rsidRPr="00FB64E6" w:rsidRDefault="00593F7B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FB64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7.1. ПРЕДСТАВИТЕЛЬ ДЕРЖАТЕЛЯ РЕГИСТРАЦИОННОГО УДОСТОВЕРЕНИЯ</w:t>
      </w:r>
    </w:p>
    <w:p w:rsidR="00237138" w:rsidRPr="00237138" w:rsidRDefault="00237138" w:rsidP="00237138">
      <w:pPr>
        <w:pStyle w:val="Style5"/>
        <w:tabs>
          <w:tab w:val="left" w:pos="7371"/>
        </w:tabs>
        <w:spacing w:line="240" w:lineRule="auto"/>
        <w:rPr>
          <w:lang w:val="uk-UA"/>
        </w:rPr>
      </w:pPr>
      <w:bookmarkStart w:id="12" w:name="_Hlk36139455"/>
      <w:r w:rsidRPr="00237138">
        <w:rPr>
          <w:lang w:val="uk-UA"/>
        </w:rPr>
        <w:t>ТОО «</w:t>
      </w:r>
      <w:proofErr w:type="spellStart"/>
      <w:r w:rsidRPr="00237138">
        <w:rPr>
          <w:lang w:val="uk-UA"/>
        </w:rPr>
        <w:t>Smart</w:t>
      </w:r>
      <w:proofErr w:type="spellEnd"/>
      <w:r w:rsidRPr="00237138">
        <w:rPr>
          <w:lang w:val="uk-UA"/>
        </w:rPr>
        <w:t xml:space="preserve"> </w:t>
      </w:r>
      <w:proofErr w:type="spellStart"/>
      <w:r w:rsidRPr="00237138">
        <w:rPr>
          <w:lang w:val="uk-UA"/>
        </w:rPr>
        <w:t>Pharm</w:t>
      </w:r>
      <w:proofErr w:type="spellEnd"/>
      <w:r w:rsidRPr="00237138">
        <w:rPr>
          <w:lang w:val="uk-UA"/>
        </w:rPr>
        <w:t>»,</w:t>
      </w:r>
    </w:p>
    <w:p w:rsidR="00237138" w:rsidRPr="00237138" w:rsidRDefault="00237138" w:rsidP="00237138">
      <w:pPr>
        <w:pStyle w:val="Style5"/>
        <w:tabs>
          <w:tab w:val="left" w:pos="7371"/>
        </w:tabs>
        <w:spacing w:line="240" w:lineRule="auto"/>
        <w:rPr>
          <w:lang w:val="uk-UA"/>
        </w:rPr>
      </w:pPr>
      <w:proofErr w:type="spellStart"/>
      <w:r w:rsidRPr="00237138">
        <w:rPr>
          <w:lang w:val="uk-UA"/>
        </w:rPr>
        <w:t>Республика</w:t>
      </w:r>
      <w:proofErr w:type="spellEnd"/>
      <w:r w:rsidRPr="00237138">
        <w:rPr>
          <w:lang w:val="uk-UA"/>
        </w:rPr>
        <w:t xml:space="preserve"> Казахстан, 050013,</w:t>
      </w:r>
    </w:p>
    <w:p w:rsidR="00237138" w:rsidRPr="00237138" w:rsidRDefault="00237138" w:rsidP="00237138">
      <w:pPr>
        <w:pStyle w:val="Style5"/>
        <w:tabs>
          <w:tab w:val="left" w:pos="7371"/>
        </w:tabs>
        <w:spacing w:line="240" w:lineRule="auto"/>
        <w:rPr>
          <w:lang w:val="uk-UA"/>
        </w:rPr>
      </w:pPr>
      <w:r w:rsidRPr="00237138">
        <w:rPr>
          <w:lang w:val="uk-UA"/>
        </w:rPr>
        <w:t xml:space="preserve">г. </w:t>
      </w:r>
      <w:proofErr w:type="spellStart"/>
      <w:r w:rsidRPr="00237138">
        <w:rPr>
          <w:lang w:val="uk-UA"/>
        </w:rPr>
        <w:t>Алматы</w:t>
      </w:r>
      <w:proofErr w:type="spellEnd"/>
      <w:r w:rsidRPr="00237138">
        <w:rPr>
          <w:lang w:val="uk-UA"/>
        </w:rPr>
        <w:t xml:space="preserve">, </w:t>
      </w:r>
      <w:proofErr w:type="spellStart"/>
      <w:r w:rsidRPr="00237138">
        <w:rPr>
          <w:lang w:val="uk-UA"/>
        </w:rPr>
        <w:t>ул</w:t>
      </w:r>
      <w:proofErr w:type="spellEnd"/>
      <w:r w:rsidRPr="00237138">
        <w:rPr>
          <w:lang w:val="uk-UA"/>
        </w:rPr>
        <w:t xml:space="preserve">. </w:t>
      </w:r>
      <w:proofErr w:type="spellStart"/>
      <w:r w:rsidRPr="00237138">
        <w:rPr>
          <w:lang w:val="uk-UA"/>
        </w:rPr>
        <w:t>Римского-Корсакова</w:t>
      </w:r>
      <w:proofErr w:type="spellEnd"/>
      <w:r w:rsidRPr="00237138">
        <w:rPr>
          <w:lang w:val="uk-UA"/>
        </w:rPr>
        <w:t xml:space="preserve"> 3, </w:t>
      </w:r>
      <w:proofErr w:type="spellStart"/>
      <w:r w:rsidRPr="00237138">
        <w:rPr>
          <w:lang w:val="uk-UA"/>
        </w:rPr>
        <w:t>оф</w:t>
      </w:r>
      <w:proofErr w:type="spellEnd"/>
      <w:r w:rsidRPr="00237138">
        <w:rPr>
          <w:lang w:val="uk-UA"/>
        </w:rPr>
        <w:t>. 202</w:t>
      </w:r>
    </w:p>
    <w:p w:rsidR="00633D13" w:rsidRPr="00237138" w:rsidRDefault="00237138" w:rsidP="00237138">
      <w:pPr>
        <w:pStyle w:val="Style5"/>
        <w:tabs>
          <w:tab w:val="left" w:pos="7371"/>
        </w:tabs>
        <w:spacing w:line="240" w:lineRule="auto"/>
        <w:rPr>
          <w:rFonts w:eastAsia="Microsoft Sans Serif"/>
          <w:lang w:val="uk-UA" w:bidi="ru-RU"/>
        </w:rPr>
      </w:pPr>
      <w:r w:rsidRPr="00237138">
        <w:rPr>
          <w:lang w:val="uk-UA"/>
        </w:rPr>
        <w:t>Тел. +77017309332</w:t>
      </w:r>
    </w:p>
    <w:p w:rsidR="00724DB0" w:rsidRPr="00C53303" w:rsidRDefault="00134B8C" w:rsidP="00FB64E6">
      <w:pPr>
        <w:pStyle w:val="Style5"/>
        <w:tabs>
          <w:tab w:val="left" w:pos="7371"/>
        </w:tabs>
        <w:spacing w:line="240" w:lineRule="auto"/>
        <w:rPr>
          <w:rFonts w:eastAsia="Microsoft Sans Serif"/>
          <w:lang w:val="uk-UA" w:bidi="ru-RU"/>
        </w:rPr>
      </w:pPr>
      <w:hyperlink r:id="rId11" w:history="1">
        <w:r w:rsidR="00C53303" w:rsidRPr="00BB7097">
          <w:rPr>
            <w:rStyle w:val="af"/>
            <w:rFonts w:eastAsia="Microsoft Sans Serif"/>
            <w:lang w:bidi="ru-RU"/>
          </w:rPr>
          <w:t>fortox.drug.safety@gmail.com</w:t>
        </w:r>
      </w:hyperlink>
      <w:r w:rsidR="00C53303">
        <w:rPr>
          <w:rFonts w:eastAsia="Microsoft Sans Serif"/>
          <w:lang w:bidi="ru-RU"/>
        </w:rPr>
        <w:t xml:space="preserve"> </w:t>
      </w:r>
    </w:p>
    <w:bookmarkEnd w:id="12"/>
    <w:p w:rsidR="00215CBB" w:rsidRPr="00FB64E6" w:rsidRDefault="00215CBB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511DF" w:rsidRDefault="002511DF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FB64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8. НОМЕР РЕГИСТРАЦИОННОГО УДОСТОВЕРЕНИЯ</w:t>
      </w:r>
    </w:p>
    <w:p w:rsidR="002C08B2" w:rsidRPr="002C08B2" w:rsidRDefault="002C08B2" w:rsidP="002C08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08B2">
        <w:rPr>
          <w:rFonts w:ascii="Times New Roman" w:eastAsia="Times New Roman" w:hAnsi="Times New Roman"/>
          <w:sz w:val="24"/>
          <w:szCs w:val="24"/>
          <w:lang w:eastAsia="ru-RU"/>
        </w:rPr>
        <w:t>РК-ЛС-5№024855</w:t>
      </w:r>
    </w:p>
    <w:p w:rsidR="00215CBB" w:rsidRPr="00FB64E6" w:rsidRDefault="00215CBB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2511DF" w:rsidRPr="00FB64E6" w:rsidRDefault="002511DF" w:rsidP="00FB64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FB64E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9. ДАТА ПЕРВИЧНОЙ РЕГИСТРАЦИИ (ПОДТВЕРЖДЕНИЯ РЕГИСТРАЦИИ, ПЕРЕРЕГИСТРАЦИИ)</w:t>
      </w:r>
    </w:p>
    <w:p w:rsidR="002511DF" w:rsidRPr="00FB64E6" w:rsidRDefault="002511DF" w:rsidP="00FB64E6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FB64E6">
        <w:rPr>
          <w:rFonts w:eastAsia="Microsoft Sans Serif"/>
          <w:lang w:bidi="ru-RU"/>
        </w:rPr>
        <w:t xml:space="preserve">Дата первой регистрации: </w:t>
      </w:r>
      <w:r w:rsidR="002C08B2">
        <w:rPr>
          <w:rFonts w:eastAsia="Microsoft Sans Serif"/>
          <w:lang w:bidi="ru-RU"/>
        </w:rPr>
        <w:t>24.12.2020</w:t>
      </w:r>
    </w:p>
    <w:p w:rsidR="00B91443" w:rsidRPr="00FB64E6" w:rsidRDefault="00B91443" w:rsidP="00FB64E6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</w:p>
    <w:p w:rsidR="00B91443" w:rsidRDefault="00DF47EB" w:rsidP="00FB64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4E6">
        <w:rPr>
          <w:rFonts w:ascii="Times New Roman" w:hAnsi="Times New Roman"/>
          <w:b/>
          <w:sz w:val="24"/>
          <w:szCs w:val="24"/>
        </w:rPr>
        <w:t xml:space="preserve">10. </w:t>
      </w:r>
      <w:r w:rsidRPr="00FB64E6">
        <w:rPr>
          <w:rFonts w:ascii="Times New Roman" w:hAnsi="Times New Roman"/>
          <w:b/>
          <w:caps/>
          <w:sz w:val="24"/>
          <w:szCs w:val="24"/>
        </w:rPr>
        <w:t xml:space="preserve">Дата пересмотра текста </w:t>
      </w:r>
      <w:r w:rsidR="00B91443" w:rsidRPr="00FB64E6">
        <w:rPr>
          <w:rFonts w:ascii="Times New Roman" w:hAnsi="Times New Roman"/>
          <w:sz w:val="24"/>
          <w:szCs w:val="24"/>
        </w:rPr>
        <w:t xml:space="preserve"> </w:t>
      </w:r>
    </w:p>
    <w:p w:rsidR="00014D54" w:rsidRPr="004013B2" w:rsidRDefault="00014D54" w:rsidP="00014D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13B2">
        <w:rPr>
          <w:rFonts w:ascii="Times New Roman" w:eastAsia="TimesNewRomanPSMT" w:hAnsi="Times New Roman"/>
          <w:sz w:val="24"/>
          <w:szCs w:val="24"/>
          <w:lang w:eastAsia="ru-RU"/>
        </w:rPr>
        <w:t xml:space="preserve">Общая характеристика лекарственного препарата доступна на официальном сайте </w:t>
      </w:r>
      <w:hyperlink r:id="rId12" w:history="1">
        <w:r w:rsidRPr="004013B2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4013B2">
          <w:rPr>
            <w:rStyle w:val="af"/>
            <w:rFonts w:ascii="Times New Roman" w:hAnsi="Times New Roman"/>
            <w:color w:val="auto"/>
            <w:sz w:val="24"/>
            <w:szCs w:val="24"/>
          </w:rPr>
          <w:t>://</w:t>
        </w:r>
        <w:r w:rsidRPr="004013B2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4013B2">
          <w:rPr>
            <w:rStyle w:val="af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4013B2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ndda</w:t>
        </w:r>
        <w:proofErr w:type="spellEnd"/>
        <w:r w:rsidRPr="004013B2">
          <w:rPr>
            <w:rStyle w:val="af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4013B2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kz</w:t>
        </w:r>
        <w:proofErr w:type="spellEnd"/>
      </w:hyperlink>
      <w:r w:rsidRPr="004013B2">
        <w:rPr>
          <w:rFonts w:ascii="Times New Roman" w:hAnsi="Times New Roman"/>
          <w:sz w:val="24"/>
          <w:szCs w:val="24"/>
        </w:rPr>
        <w:t xml:space="preserve"> </w:t>
      </w:r>
    </w:p>
    <w:p w:rsidR="00014D54" w:rsidRPr="004F1312" w:rsidRDefault="00014D54" w:rsidP="00014D54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4D762B">
        <w:rPr>
          <w:rFonts w:ascii="Times New Roman" w:eastAsia="TimesNewRomanPSMT" w:hAnsi="Times New Roman"/>
          <w:sz w:val="28"/>
          <w:szCs w:val="28"/>
          <w:lang w:eastAsia="ru-RU"/>
        </w:rPr>
        <w:tab/>
      </w:r>
      <w:r w:rsidRPr="00FB64E6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FB64E6">
        <w:rPr>
          <w:rFonts w:ascii="Times New Roman" w:hAnsi="Times New Roman"/>
          <w:sz w:val="24"/>
          <w:szCs w:val="24"/>
        </w:rPr>
        <w:t xml:space="preserve"> </w:t>
      </w:r>
    </w:p>
    <w:p w:rsidR="00014D54" w:rsidRPr="004F1312" w:rsidRDefault="00014D54" w:rsidP="00FB64E6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bookmarkStart w:id="13" w:name="_GoBack"/>
      <w:bookmarkEnd w:id="13"/>
    </w:p>
    <w:sectPr w:rsidR="00014D54" w:rsidRPr="004F1312" w:rsidSect="00F97B57">
      <w:headerReference w:type="defaul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B8C" w:rsidRDefault="00134B8C" w:rsidP="00D275FC">
      <w:pPr>
        <w:spacing w:after="0" w:line="240" w:lineRule="auto"/>
      </w:pPr>
      <w:r>
        <w:separator/>
      </w:r>
    </w:p>
  </w:endnote>
  <w:endnote w:type="continuationSeparator" w:id="0">
    <w:p w:rsidR="00134B8C" w:rsidRDefault="00134B8C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Arial Unicode MS"/>
    <w:panose1 w:val="020B0604020202020204"/>
    <w:charset w:val="00"/>
    <w:family w:val="roman"/>
    <w:notTrueType/>
    <w:pitch w:val="default"/>
    <w:sig w:usb0="00000207" w:usb1="08070000" w:usb2="00000010" w:usb3="00000000" w:csb0="0002001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B8C" w:rsidRDefault="00134B8C" w:rsidP="00D275FC">
      <w:pPr>
        <w:spacing w:after="0" w:line="240" w:lineRule="auto"/>
      </w:pPr>
      <w:r>
        <w:separator/>
      </w:r>
    </w:p>
  </w:footnote>
  <w:footnote w:type="continuationSeparator" w:id="0">
    <w:p w:rsidR="00134B8C" w:rsidRDefault="00134B8C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5FC" w:rsidRDefault="00633D13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A527C22" wp14:editId="1970E5EB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D275FC" w:rsidRPr="00D275FC" w:rsidRDefault="00D275F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527C22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:rsidR="00D275FC" w:rsidRPr="00D275FC" w:rsidRDefault="00D275F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Описание: Description: BT_1000x858px" style="width:15.75pt;height:13.5pt;visibility:visible" o:bullet="t">
        <v:imagedata r:id="rId1" o:title=" BT_1000x858px"/>
      </v:shape>
    </w:pict>
  </w:numPicBullet>
  <w:abstractNum w:abstractNumId="0">
    <w:nsid w:val="02DB4B73"/>
    <w:multiLevelType w:val="hybridMultilevel"/>
    <w:tmpl w:val="6C2AFAB6"/>
    <w:lvl w:ilvl="0" w:tplc="E04C43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CA85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B6B0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90E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E3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CBE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0C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B80D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632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CF3BED"/>
    <w:multiLevelType w:val="multilevel"/>
    <w:tmpl w:val="4C2A6EA8"/>
    <w:lvl w:ilvl="0">
      <w:start w:val="1"/>
      <w:numFmt w:val="bullet"/>
      <w:lvlText w:val="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AA5C0A"/>
    <w:multiLevelType w:val="multilevel"/>
    <w:tmpl w:val="7612EB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3"/>
  </w:num>
  <w:num w:numId="4">
    <w:abstractNumId w:val="20"/>
  </w:num>
  <w:num w:numId="5">
    <w:abstractNumId w:val="26"/>
  </w:num>
  <w:num w:numId="6">
    <w:abstractNumId w:val="6"/>
  </w:num>
  <w:num w:numId="7">
    <w:abstractNumId w:val="24"/>
  </w:num>
  <w:num w:numId="8">
    <w:abstractNumId w:val="9"/>
  </w:num>
  <w:num w:numId="9">
    <w:abstractNumId w:val="17"/>
  </w:num>
  <w:num w:numId="10">
    <w:abstractNumId w:val="10"/>
  </w:num>
  <w:num w:numId="11">
    <w:abstractNumId w:val="16"/>
  </w:num>
  <w:num w:numId="12">
    <w:abstractNumId w:val="19"/>
  </w:num>
  <w:num w:numId="13">
    <w:abstractNumId w:val="21"/>
  </w:num>
  <w:num w:numId="14">
    <w:abstractNumId w:val="13"/>
  </w:num>
  <w:num w:numId="15">
    <w:abstractNumId w:val="1"/>
  </w:num>
  <w:num w:numId="16">
    <w:abstractNumId w:val="25"/>
  </w:num>
  <w:num w:numId="17">
    <w:abstractNumId w:val="15"/>
  </w:num>
  <w:num w:numId="18">
    <w:abstractNumId w:val="14"/>
  </w:num>
  <w:num w:numId="19">
    <w:abstractNumId w:val="8"/>
  </w:num>
  <w:num w:numId="20">
    <w:abstractNumId w:val="2"/>
  </w:num>
  <w:num w:numId="21">
    <w:abstractNumId w:val="11"/>
  </w:num>
  <w:num w:numId="22">
    <w:abstractNumId w:val="5"/>
  </w:num>
  <w:num w:numId="23">
    <w:abstractNumId w:val="23"/>
  </w:num>
  <w:num w:numId="24">
    <w:abstractNumId w:val="12"/>
  </w:num>
  <w:num w:numId="25">
    <w:abstractNumId w:val="0"/>
  </w:num>
  <w:num w:numId="26">
    <w:abstractNumId w:val="7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048"/>
    <w:rsid w:val="00002B2A"/>
    <w:rsid w:val="00004C99"/>
    <w:rsid w:val="00010371"/>
    <w:rsid w:val="00012A13"/>
    <w:rsid w:val="00014D54"/>
    <w:rsid w:val="0002049D"/>
    <w:rsid w:val="000264BB"/>
    <w:rsid w:val="00026A9C"/>
    <w:rsid w:val="00031365"/>
    <w:rsid w:val="00031B0E"/>
    <w:rsid w:val="00033FC1"/>
    <w:rsid w:val="00042999"/>
    <w:rsid w:val="0004386A"/>
    <w:rsid w:val="00046340"/>
    <w:rsid w:val="000475BB"/>
    <w:rsid w:val="0005238D"/>
    <w:rsid w:val="00060466"/>
    <w:rsid w:val="000852A1"/>
    <w:rsid w:val="00087475"/>
    <w:rsid w:val="00087E74"/>
    <w:rsid w:val="0009634C"/>
    <w:rsid w:val="000972E6"/>
    <w:rsid w:val="000A0D71"/>
    <w:rsid w:val="000A15B0"/>
    <w:rsid w:val="000A272B"/>
    <w:rsid w:val="000A4C81"/>
    <w:rsid w:val="000A4F05"/>
    <w:rsid w:val="000C2C4B"/>
    <w:rsid w:val="000C3EBE"/>
    <w:rsid w:val="000C4824"/>
    <w:rsid w:val="000C4C48"/>
    <w:rsid w:val="000D184E"/>
    <w:rsid w:val="000D457D"/>
    <w:rsid w:val="000E01AB"/>
    <w:rsid w:val="000E153C"/>
    <w:rsid w:val="000E3634"/>
    <w:rsid w:val="000E49F0"/>
    <w:rsid w:val="000E6126"/>
    <w:rsid w:val="000F49E6"/>
    <w:rsid w:val="00100406"/>
    <w:rsid w:val="00107A8A"/>
    <w:rsid w:val="00111788"/>
    <w:rsid w:val="00120934"/>
    <w:rsid w:val="00123DB5"/>
    <w:rsid w:val="00125232"/>
    <w:rsid w:val="00132B9A"/>
    <w:rsid w:val="001343A3"/>
    <w:rsid w:val="00134B8C"/>
    <w:rsid w:val="001368AE"/>
    <w:rsid w:val="001403EE"/>
    <w:rsid w:val="00140FFF"/>
    <w:rsid w:val="00144CCD"/>
    <w:rsid w:val="00145873"/>
    <w:rsid w:val="0014699B"/>
    <w:rsid w:val="0014739A"/>
    <w:rsid w:val="00147556"/>
    <w:rsid w:val="0015490C"/>
    <w:rsid w:val="001573E2"/>
    <w:rsid w:val="0016278D"/>
    <w:rsid w:val="00164E5D"/>
    <w:rsid w:val="001872CE"/>
    <w:rsid w:val="001937AD"/>
    <w:rsid w:val="001A1BE6"/>
    <w:rsid w:val="001A2CB2"/>
    <w:rsid w:val="001A3A84"/>
    <w:rsid w:val="001A55AC"/>
    <w:rsid w:val="001B6AEC"/>
    <w:rsid w:val="001B73EB"/>
    <w:rsid w:val="001D0B84"/>
    <w:rsid w:val="001D4767"/>
    <w:rsid w:val="001E1FB9"/>
    <w:rsid w:val="001E5E2A"/>
    <w:rsid w:val="001E645B"/>
    <w:rsid w:val="001E6F4C"/>
    <w:rsid w:val="001F16AA"/>
    <w:rsid w:val="001F3F94"/>
    <w:rsid w:val="00200F3B"/>
    <w:rsid w:val="00203355"/>
    <w:rsid w:val="0020414E"/>
    <w:rsid w:val="00211005"/>
    <w:rsid w:val="0021309A"/>
    <w:rsid w:val="00215CBB"/>
    <w:rsid w:val="002177AE"/>
    <w:rsid w:val="00217D41"/>
    <w:rsid w:val="002222A9"/>
    <w:rsid w:val="00222630"/>
    <w:rsid w:val="00222CA6"/>
    <w:rsid w:val="00231352"/>
    <w:rsid w:val="00232642"/>
    <w:rsid w:val="00233A87"/>
    <w:rsid w:val="00237138"/>
    <w:rsid w:val="00237697"/>
    <w:rsid w:val="002410EA"/>
    <w:rsid w:val="00250EDB"/>
    <w:rsid w:val="002511DF"/>
    <w:rsid w:val="00253209"/>
    <w:rsid w:val="00255321"/>
    <w:rsid w:val="00255420"/>
    <w:rsid w:val="00255BEC"/>
    <w:rsid w:val="00256E10"/>
    <w:rsid w:val="00260413"/>
    <w:rsid w:val="00260EBC"/>
    <w:rsid w:val="00264710"/>
    <w:rsid w:val="00264A6E"/>
    <w:rsid w:val="00267567"/>
    <w:rsid w:val="00270B0A"/>
    <w:rsid w:val="00272330"/>
    <w:rsid w:val="00274EC5"/>
    <w:rsid w:val="00280121"/>
    <w:rsid w:val="00281FBE"/>
    <w:rsid w:val="00283258"/>
    <w:rsid w:val="00284450"/>
    <w:rsid w:val="002866C8"/>
    <w:rsid w:val="00290D2E"/>
    <w:rsid w:val="00292715"/>
    <w:rsid w:val="002931C9"/>
    <w:rsid w:val="00294F8B"/>
    <w:rsid w:val="002A591C"/>
    <w:rsid w:val="002A6A81"/>
    <w:rsid w:val="002C08B2"/>
    <w:rsid w:val="002C10E1"/>
    <w:rsid w:val="002C15EB"/>
    <w:rsid w:val="002C1660"/>
    <w:rsid w:val="002C35A2"/>
    <w:rsid w:val="002C5345"/>
    <w:rsid w:val="002D0A1C"/>
    <w:rsid w:val="002D465D"/>
    <w:rsid w:val="002D56B7"/>
    <w:rsid w:val="002E04B7"/>
    <w:rsid w:val="002E0BAD"/>
    <w:rsid w:val="002E3423"/>
    <w:rsid w:val="002F4A14"/>
    <w:rsid w:val="002F7C65"/>
    <w:rsid w:val="003043BF"/>
    <w:rsid w:val="00315230"/>
    <w:rsid w:val="00316E4E"/>
    <w:rsid w:val="00320073"/>
    <w:rsid w:val="00324A02"/>
    <w:rsid w:val="003262DF"/>
    <w:rsid w:val="00332951"/>
    <w:rsid w:val="003335C5"/>
    <w:rsid w:val="00333A3F"/>
    <w:rsid w:val="00336047"/>
    <w:rsid w:val="00340444"/>
    <w:rsid w:val="0034682B"/>
    <w:rsid w:val="00356237"/>
    <w:rsid w:val="00360281"/>
    <w:rsid w:val="0036288F"/>
    <w:rsid w:val="00363CEA"/>
    <w:rsid w:val="00365B10"/>
    <w:rsid w:val="00367BA7"/>
    <w:rsid w:val="00372082"/>
    <w:rsid w:val="003761C0"/>
    <w:rsid w:val="00381140"/>
    <w:rsid w:val="003812B2"/>
    <w:rsid w:val="00383CDB"/>
    <w:rsid w:val="00384EFD"/>
    <w:rsid w:val="0038595A"/>
    <w:rsid w:val="003879F9"/>
    <w:rsid w:val="003976C7"/>
    <w:rsid w:val="003A035E"/>
    <w:rsid w:val="003A09E9"/>
    <w:rsid w:val="003A577F"/>
    <w:rsid w:val="003B0285"/>
    <w:rsid w:val="003B46A1"/>
    <w:rsid w:val="003B55D7"/>
    <w:rsid w:val="003C07E3"/>
    <w:rsid w:val="003C659E"/>
    <w:rsid w:val="003D7780"/>
    <w:rsid w:val="003E13CF"/>
    <w:rsid w:val="003E4F5E"/>
    <w:rsid w:val="003E54EE"/>
    <w:rsid w:val="003F4B9A"/>
    <w:rsid w:val="003F5344"/>
    <w:rsid w:val="003F7EDC"/>
    <w:rsid w:val="00404548"/>
    <w:rsid w:val="0041162E"/>
    <w:rsid w:val="004125D8"/>
    <w:rsid w:val="00416507"/>
    <w:rsid w:val="004200EA"/>
    <w:rsid w:val="0042786D"/>
    <w:rsid w:val="0043288E"/>
    <w:rsid w:val="00433C62"/>
    <w:rsid w:val="004360E2"/>
    <w:rsid w:val="0044017D"/>
    <w:rsid w:val="00451C5C"/>
    <w:rsid w:val="004528E1"/>
    <w:rsid w:val="004543D5"/>
    <w:rsid w:val="004567C6"/>
    <w:rsid w:val="00456F01"/>
    <w:rsid w:val="00463672"/>
    <w:rsid w:val="00472EF5"/>
    <w:rsid w:val="00483817"/>
    <w:rsid w:val="0048687C"/>
    <w:rsid w:val="0049318D"/>
    <w:rsid w:val="00493A81"/>
    <w:rsid w:val="00496AC0"/>
    <w:rsid w:val="004A31B4"/>
    <w:rsid w:val="004A7038"/>
    <w:rsid w:val="004C1922"/>
    <w:rsid w:val="004C462F"/>
    <w:rsid w:val="004C6613"/>
    <w:rsid w:val="004D49E9"/>
    <w:rsid w:val="004E049E"/>
    <w:rsid w:val="004E2DD9"/>
    <w:rsid w:val="004F1312"/>
    <w:rsid w:val="004F3297"/>
    <w:rsid w:val="004F45AC"/>
    <w:rsid w:val="00501657"/>
    <w:rsid w:val="00506C9D"/>
    <w:rsid w:val="005071DA"/>
    <w:rsid w:val="005127C1"/>
    <w:rsid w:val="00512C60"/>
    <w:rsid w:val="00513603"/>
    <w:rsid w:val="005204F1"/>
    <w:rsid w:val="00522CA0"/>
    <w:rsid w:val="00523D82"/>
    <w:rsid w:val="00541A00"/>
    <w:rsid w:val="00541BE1"/>
    <w:rsid w:val="00543A3E"/>
    <w:rsid w:val="005444B2"/>
    <w:rsid w:val="005446A3"/>
    <w:rsid w:val="00552F31"/>
    <w:rsid w:val="00552F8B"/>
    <w:rsid w:val="00553307"/>
    <w:rsid w:val="00561FE7"/>
    <w:rsid w:val="00566737"/>
    <w:rsid w:val="00567153"/>
    <w:rsid w:val="00575348"/>
    <w:rsid w:val="0057686A"/>
    <w:rsid w:val="00583B4F"/>
    <w:rsid w:val="00585B46"/>
    <w:rsid w:val="005869C5"/>
    <w:rsid w:val="005921EA"/>
    <w:rsid w:val="005924F5"/>
    <w:rsid w:val="005934AC"/>
    <w:rsid w:val="00593F7B"/>
    <w:rsid w:val="005A3C81"/>
    <w:rsid w:val="005A5680"/>
    <w:rsid w:val="005A6639"/>
    <w:rsid w:val="005A6914"/>
    <w:rsid w:val="005B0061"/>
    <w:rsid w:val="005B3FFE"/>
    <w:rsid w:val="005C1519"/>
    <w:rsid w:val="005C1C4E"/>
    <w:rsid w:val="005C4994"/>
    <w:rsid w:val="005C4A16"/>
    <w:rsid w:val="005D0959"/>
    <w:rsid w:val="005D66F3"/>
    <w:rsid w:val="005D68C6"/>
    <w:rsid w:val="005D7EE3"/>
    <w:rsid w:val="005E50DE"/>
    <w:rsid w:val="005E707E"/>
    <w:rsid w:val="005E7569"/>
    <w:rsid w:val="005E76DA"/>
    <w:rsid w:val="005F2094"/>
    <w:rsid w:val="005F5724"/>
    <w:rsid w:val="005F6486"/>
    <w:rsid w:val="005F7097"/>
    <w:rsid w:val="0060364A"/>
    <w:rsid w:val="00604FC8"/>
    <w:rsid w:val="006160F0"/>
    <w:rsid w:val="00617843"/>
    <w:rsid w:val="00620F34"/>
    <w:rsid w:val="00624C1B"/>
    <w:rsid w:val="00625471"/>
    <w:rsid w:val="0062661D"/>
    <w:rsid w:val="00627853"/>
    <w:rsid w:val="006317DB"/>
    <w:rsid w:val="00632571"/>
    <w:rsid w:val="00633D13"/>
    <w:rsid w:val="00634D0C"/>
    <w:rsid w:val="0064368B"/>
    <w:rsid w:val="006508E2"/>
    <w:rsid w:val="0065148D"/>
    <w:rsid w:val="00652BCE"/>
    <w:rsid w:val="00652E29"/>
    <w:rsid w:val="00653617"/>
    <w:rsid w:val="00660BDA"/>
    <w:rsid w:val="00664FFE"/>
    <w:rsid w:val="00670961"/>
    <w:rsid w:val="0067136B"/>
    <w:rsid w:val="00672EC3"/>
    <w:rsid w:val="00684071"/>
    <w:rsid w:val="00691208"/>
    <w:rsid w:val="006A23C4"/>
    <w:rsid w:val="006A2635"/>
    <w:rsid w:val="006A4F1F"/>
    <w:rsid w:val="006A702E"/>
    <w:rsid w:val="006B1751"/>
    <w:rsid w:val="006B381C"/>
    <w:rsid w:val="006B6099"/>
    <w:rsid w:val="006B7A90"/>
    <w:rsid w:val="006C273A"/>
    <w:rsid w:val="006C5F38"/>
    <w:rsid w:val="006D32DD"/>
    <w:rsid w:val="006D5986"/>
    <w:rsid w:val="006D7D5A"/>
    <w:rsid w:val="006E4305"/>
    <w:rsid w:val="006F5763"/>
    <w:rsid w:val="0070473F"/>
    <w:rsid w:val="00704BAB"/>
    <w:rsid w:val="007104D1"/>
    <w:rsid w:val="007133AE"/>
    <w:rsid w:val="007135A6"/>
    <w:rsid w:val="00713A33"/>
    <w:rsid w:val="00713CCF"/>
    <w:rsid w:val="00714983"/>
    <w:rsid w:val="00714B02"/>
    <w:rsid w:val="00724DB0"/>
    <w:rsid w:val="00725BD2"/>
    <w:rsid w:val="00726BD3"/>
    <w:rsid w:val="00730461"/>
    <w:rsid w:val="00733A73"/>
    <w:rsid w:val="00737B0F"/>
    <w:rsid w:val="00746FF2"/>
    <w:rsid w:val="007471F8"/>
    <w:rsid w:val="007479AE"/>
    <w:rsid w:val="007544F0"/>
    <w:rsid w:val="007563FF"/>
    <w:rsid w:val="00761133"/>
    <w:rsid w:val="00764E84"/>
    <w:rsid w:val="007762F8"/>
    <w:rsid w:val="007765CF"/>
    <w:rsid w:val="007814D9"/>
    <w:rsid w:val="00783520"/>
    <w:rsid w:val="0078568D"/>
    <w:rsid w:val="007A02D3"/>
    <w:rsid w:val="007A18B1"/>
    <w:rsid w:val="007B011E"/>
    <w:rsid w:val="007B30C4"/>
    <w:rsid w:val="007C055A"/>
    <w:rsid w:val="007C1693"/>
    <w:rsid w:val="007C5F15"/>
    <w:rsid w:val="007D0CCF"/>
    <w:rsid w:val="007D0E84"/>
    <w:rsid w:val="007D681B"/>
    <w:rsid w:val="007D7C1F"/>
    <w:rsid w:val="007E1256"/>
    <w:rsid w:val="007E1D85"/>
    <w:rsid w:val="00803517"/>
    <w:rsid w:val="00804A48"/>
    <w:rsid w:val="008062D6"/>
    <w:rsid w:val="00807D17"/>
    <w:rsid w:val="008106A7"/>
    <w:rsid w:val="0081154A"/>
    <w:rsid w:val="00814DFC"/>
    <w:rsid w:val="00820B36"/>
    <w:rsid w:val="00825901"/>
    <w:rsid w:val="0082728F"/>
    <w:rsid w:val="00827BB2"/>
    <w:rsid w:val="00832233"/>
    <w:rsid w:val="008329DA"/>
    <w:rsid w:val="00832A7E"/>
    <w:rsid w:val="008330E7"/>
    <w:rsid w:val="008353A4"/>
    <w:rsid w:val="008407EF"/>
    <w:rsid w:val="008418F5"/>
    <w:rsid w:val="0084234E"/>
    <w:rsid w:val="008451C8"/>
    <w:rsid w:val="00847154"/>
    <w:rsid w:val="00847D9D"/>
    <w:rsid w:val="0085506B"/>
    <w:rsid w:val="00860422"/>
    <w:rsid w:val="008608F7"/>
    <w:rsid w:val="00862FA8"/>
    <w:rsid w:val="0086389C"/>
    <w:rsid w:val="00865F56"/>
    <w:rsid w:val="0086657B"/>
    <w:rsid w:val="0087104B"/>
    <w:rsid w:val="008832E5"/>
    <w:rsid w:val="008872AB"/>
    <w:rsid w:val="00891EB8"/>
    <w:rsid w:val="0089401D"/>
    <w:rsid w:val="00895628"/>
    <w:rsid w:val="00897669"/>
    <w:rsid w:val="008B678B"/>
    <w:rsid w:val="008C0181"/>
    <w:rsid w:val="008C6434"/>
    <w:rsid w:val="008D0B8D"/>
    <w:rsid w:val="008D4451"/>
    <w:rsid w:val="008D62B7"/>
    <w:rsid w:val="008E19AE"/>
    <w:rsid w:val="008E32A1"/>
    <w:rsid w:val="008E6895"/>
    <w:rsid w:val="008F0721"/>
    <w:rsid w:val="00900B3C"/>
    <w:rsid w:val="00904FB5"/>
    <w:rsid w:val="0091136C"/>
    <w:rsid w:val="009128A3"/>
    <w:rsid w:val="00916570"/>
    <w:rsid w:val="00916CF5"/>
    <w:rsid w:val="009246E9"/>
    <w:rsid w:val="0092548C"/>
    <w:rsid w:val="00927640"/>
    <w:rsid w:val="00930D7D"/>
    <w:rsid w:val="0093197C"/>
    <w:rsid w:val="00933D2A"/>
    <w:rsid w:val="0093786B"/>
    <w:rsid w:val="009460E1"/>
    <w:rsid w:val="0094626E"/>
    <w:rsid w:val="0095047E"/>
    <w:rsid w:val="00956101"/>
    <w:rsid w:val="00957BAF"/>
    <w:rsid w:val="00962CD6"/>
    <w:rsid w:val="00965B1E"/>
    <w:rsid w:val="00967AB4"/>
    <w:rsid w:val="00971948"/>
    <w:rsid w:val="00974EE1"/>
    <w:rsid w:val="00980B19"/>
    <w:rsid w:val="00980ED0"/>
    <w:rsid w:val="00985916"/>
    <w:rsid w:val="00986783"/>
    <w:rsid w:val="0098773B"/>
    <w:rsid w:val="00993A60"/>
    <w:rsid w:val="009B014E"/>
    <w:rsid w:val="009C30A4"/>
    <w:rsid w:val="009C5CB3"/>
    <w:rsid w:val="009D07DB"/>
    <w:rsid w:val="009D67EC"/>
    <w:rsid w:val="009D7035"/>
    <w:rsid w:val="009D71D5"/>
    <w:rsid w:val="009E2887"/>
    <w:rsid w:val="009E56D6"/>
    <w:rsid w:val="009E5CB9"/>
    <w:rsid w:val="009F07F5"/>
    <w:rsid w:val="009F22EA"/>
    <w:rsid w:val="009F31F2"/>
    <w:rsid w:val="009F45A5"/>
    <w:rsid w:val="009F5A85"/>
    <w:rsid w:val="009F72B0"/>
    <w:rsid w:val="00A01C2E"/>
    <w:rsid w:val="00A02BB2"/>
    <w:rsid w:val="00A04052"/>
    <w:rsid w:val="00A0709E"/>
    <w:rsid w:val="00A074C5"/>
    <w:rsid w:val="00A07B7D"/>
    <w:rsid w:val="00A12563"/>
    <w:rsid w:val="00A13B19"/>
    <w:rsid w:val="00A2498C"/>
    <w:rsid w:val="00A2624E"/>
    <w:rsid w:val="00A26BB4"/>
    <w:rsid w:val="00A300B9"/>
    <w:rsid w:val="00A31019"/>
    <w:rsid w:val="00A32ABC"/>
    <w:rsid w:val="00A4764E"/>
    <w:rsid w:val="00A531F9"/>
    <w:rsid w:val="00A55EC4"/>
    <w:rsid w:val="00A64429"/>
    <w:rsid w:val="00A67372"/>
    <w:rsid w:val="00A7296E"/>
    <w:rsid w:val="00A758D6"/>
    <w:rsid w:val="00A8360A"/>
    <w:rsid w:val="00A84EA1"/>
    <w:rsid w:val="00A87258"/>
    <w:rsid w:val="00A972A7"/>
    <w:rsid w:val="00A9735C"/>
    <w:rsid w:val="00AA1C91"/>
    <w:rsid w:val="00AA4618"/>
    <w:rsid w:val="00AA5E2F"/>
    <w:rsid w:val="00AA7317"/>
    <w:rsid w:val="00AC2C0B"/>
    <w:rsid w:val="00AC4905"/>
    <w:rsid w:val="00AD1C38"/>
    <w:rsid w:val="00AD1F13"/>
    <w:rsid w:val="00AE7922"/>
    <w:rsid w:val="00AF056B"/>
    <w:rsid w:val="00AF285D"/>
    <w:rsid w:val="00B01011"/>
    <w:rsid w:val="00B05BD1"/>
    <w:rsid w:val="00B10089"/>
    <w:rsid w:val="00B14AEA"/>
    <w:rsid w:val="00B21CF0"/>
    <w:rsid w:val="00B22B87"/>
    <w:rsid w:val="00B22E50"/>
    <w:rsid w:val="00B23B72"/>
    <w:rsid w:val="00B420E7"/>
    <w:rsid w:val="00B451B0"/>
    <w:rsid w:val="00B46F30"/>
    <w:rsid w:val="00B537A5"/>
    <w:rsid w:val="00B608C1"/>
    <w:rsid w:val="00B60D3D"/>
    <w:rsid w:val="00B61D95"/>
    <w:rsid w:val="00B6271C"/>
    <w:rsid w:val="00B63FDF"/>
    <w:rsid w:val="00B677A6"/>
    <w:rsid w:val="00B7231F"/>
    <w:rsid w:val="00B74752"/>
    <w:rsid w:val="00B75DC6"/>
    <w:rsid w:val="00B87D9A"/>
    <w:rsid w:val="00B90A1E"/>
    <w:rsid w:val="00B91443"/>
    <w:rsid w:val="00B9187F"/>
    <w:rsid w:val="00B94313"/>
    <w:rsid w:val="00BA2BF3"/>
    <w:rsid w:val="00BA7575"/>
    <w:rsid w:val="00BB111F"/>
    <w:rsid w:val="00BB3050"/>
    <w:rsid w:val="00BB7831"/>
    <w:rsid w:val="00BC0836"/>
    <w:rsid w:val="00BC2A93"/>
    <w:rsid w:val="00BC31BC"/>
    <w:rsid w:val="00BC4ADB"/>
    <w:rsid w:val="00BC6167"/>
    <w:rsid w:val="00BC6A01"/>
    <w:rsid w:val="00BD5A70"/>
    <w:rsid w:val="00BE198F"/>
    <w:rsid w:val="00BE4435"/>
    <w:rsid w:val="00BE6B71"/>
    <w:rsid w:val="00C00226"/>
    <w:rsid w:val="00C01783"/>
    <w:rsid w:val="00C0546D"/>
    <w:rsid w:val="00C06603"/>
    <w:rsid w:val="00C06827"/>
    <w:rsid w:val="00C07BB3"/>
    <w:rsid w:val="00C10132"/>
    <w:rsid w:val="00C10A6E"/>
    <w:rsid w:val="00C10BAA"/>
    <w:rsid w:val="00C153F2"/>
    <w:rsid w:val="00C2000E"/>
    <w:rsid w:val="00C24FE8"/>
    <w:rsid w:val="00C26C4A"/>
    <w:rsid w:val="00C379BF"/>
    <w:rsid w:val="00C379C9"/>
    <w:rsid w:val="00C422B8"/>
    <w:rsid w:val="00C458BB"/>
    <w:rsid w:val="00C51168"/>
    <w:rsid w:val="00C53303"/>
    <w:rsid w:val="00C54874"/>
    <w:rsid w:val="00C566D6"/>
    <w:rsid w:val="00C71E57"/>
    <w:rsid w:val="00C764D9"/>
    <w:rsid w:val="00C77910"/>
    <w:rsid w:val="00C839ED"/>
    <w:rsid w:val="00C84299"/>
    <w:rsid w:val="00C86222"/>
    <w:rsid w:val="00C92F14"/>
    <w:rsid w:val="00C94B98"/>
    <w:rsid w:val="00C97365"/>
    <w:rsid w:val="00C97659"/>
    <w:rsid w:val="00CA4C1A"/>
    <w:rsid w:val="00CA6972"/>
    <w:rsid w:val="00CB6629"/>
    <w:rsid w:val="00CC08BA"/>
    <w:rsid w:val="00CC13E7"/>
    <w:rsid w:val="00CC330A"/>
    <w:rsid w:val="00CC5727"/>
    <w:rsid w:val="00CC7DBD"/>
    <w:rsid w:val="00CD6935"/>
    <w:rsid w:val="00CE01FC"/>
    <w:rsid w:val="00CE03ED"/>
    <w:rsid w:val="00CE28C7"/>
    <w:rsid w:val="00CE29B1"/>
    <w:rsid w:val="00CE7ABE"/>
    <w:rsid w:val="00CE7F7F"/>
    <w:rsid w:val="00CF3849"/>
    <w:rsid w:val="00D0233C"/>
    <w:rsid w:val="00D041C3"/>
    <w:rsid w:val="00D06804"/>
    <w:rsid w:val="00D11462"/>
    <w:rsid w:val="00D14D61"/>
    <w:rsid w:val="00D163F3"/>
    <w:rsid w:val="00D169AC"/>
    <w:rsid w:val="00D22A47"/>
    <w:rsid w:val="00D25CB4"/>
    <w:rsid w:val="00D2631F"/>
    <w:rsid w:val="00D275FC"/>
    <w:rsid w:val="00D3279D"/>
    <w:rsid w:val="00D3576E"/>
    <w:rsid w:val="00D43297"/>
    <w:rsid w:val="00D4530E"/>
    <w:rsid w:val="00D46B0B"/>
    <w:rsid w:val="00D55ED8"/>
    <w:rsid w:val="00D60C5A"/>
    <w:rsid w:val="00D70DB6"/>
    <w:rsid w:val="00D723BC"/>
    <w:rsid w:val="00D73C3B"/>
    <w:rsid w:val="00D754ED"/>
    <w:rsid w:val="00D76048"/>
    <w:rsid w:val="00D9127B"/>
    <w:rsid w:val="00D93C80"/>
    <w:rsid w:val="00D9686A"/>
    <w:rsid w:val="00D96A8F"/>
    <w:rsid w:val="00DA16F7"/>
    <w:rsid w:val="00DB261D"/>
    <w:rsid w:val="00DB406A"/>
    <w:rsid w:val="00DB7879"/>
    <w:rsid w:val="00DB7FB0"/>
    <w:rsid w:val="00DD5163"/>
    <w:rsid w:val="00DD5E3A"/>
    <w:rsid w:val="00DE04A8"/>
    <w:rsid w:val="00DE4FC7"/>
    <w:rsid w:val="00DE7ED9"/>
    <w:rsid w:val="00DF11A7"/>
    <w:rsid w:val="00DF1978"/>
    <w:rsid w:val="00DF3381"/>
    <w:rsid w:val="00DF47EB"/>
    <w:rsid w:val="00E01354"/>
    <w:rsid w:val="00E02B9E"/>
    <w:rsid w:val="00E04809"/>
    <w:rsid w:val="00E211ED"/>
    <w:rsid w:val="00E271CB"/>
    <w:rsid w:val="00E301D0"/>
    <w:rsid w:val="00E317B2"/>
    <w:rsid w:val="00E33FE3"/>
    <w:rsid w:val="00E34FE3"/>
    <w:rsid w:val="00E40C63"/>
    <w:rsid w:val="00E41AC3"/>
    <w:rsid w:val="00E43734"/>
    <w:rsid w:val="00E55D6C"/>
    <w:rsid w:val="00E57396"/>
    <w:rsid w:val="00E6146A"/>
    <w:rsid w:val="00E63810"/>
    <w:rsid w:val="00E70401"/>
    <w:rsid w:val="00E75FFF"/>
    <w:rsid w:val="00E81A1B"/>
    <w:rsid w:val="00E81A86"/>
    <w:rsid w:val="00E85A7A"/>
    <w:rsid w:val="00E8607B"/>
    <w:rsid w:val="00E8612B"/>
    <w:rsid w:val="00E91073"/>
    <w:rsid w:val="00E93583"/>
    <w:rsid w:val="00E94278"/>
    <w:rsid w:val="00EA2F86"/>
    <w:rsid w:val="00EA303C"/>
    <w:rsid w:val="00EA4DEB"/>
    <w:rsid w:val="00EA6D02"/>
    <w:rsid w:val="00EA6D39"/>
    <w:rsid w:val="00EB1D97"/>
    <w:rsid w:val="00EB32A3"/>
    <w:rsid w:val="00EB41C1"/>
    <w:rsid w:val="00EB4A52"/>
    <w:rsid w:val="00EC480E"/>
    <w:rsid w:val="00EC4E42"/>
    <w:rsid w:val="00EE04FB"/>
    <w:rsid w:val="00EE10C3"/>
    <w:rsid w:val="00EF4C53"/>
    <w:rsid w:val="00EF7362"/>
    <w:rsid w:val="00F006F1"/>
    <w:rsid w:val="00F05540"/>
    <w:rsid w:val="00F07B7B"/>
    <w:rsid w:val="00F23B95"/>
    <w:rsid w:val="00F25428"/>
    <w:rsid w:val="00F313F3"/>
    <w:rsid w:val="00F34699"/>
    <w:rsid w:val="00F40388"/>
    <w:rsid w:val="00F42D3C"/>
    <w:rsid w:val="00F56F75"/>
    <w:rsid w:val="00F6012B"/>
    <w:rsid w:val="00F6136A"/>
    <w:rsid w:val="00F63389"/>
    <w:rsid w:val="00F665E0"/>
    <w:rsid w:val="00F723B9"/>
    <w:rsid w:val="00F73898"/>
    <w:rsid w:val="00F82734"/>
    <w:rsid w:val="00F9152B"/>
    <w:rsid w:val="00F91977"/>
    <w:rsid w:val="00F97B57"/>
    <w:rsid w:val="00FA4F7C"/>
    <w:rsid w:val="00FB0456"/>
    <w:rsid w:val="00FB47F4"/>
    <w:rsid w:val="00FB64E6"/>
    <w:rsid w:val="00FC17F4"/>
    <w:rsid w:val="00FC3EC7"/>
    <w:rsid w:val="00FC55D4"/>
    <w:rsid w:val="00FC626E"/>
    <w:rsid w:val="00FD25EE"/>
    <w:rsid w:val="00FD2B12"/>
    <w:rsid w:val="00FD2B9F"/>
    <w:rsid w:val="00FD4FA7"/>
    <w:rsid w:val="00FD5AC1"/>
    <w:rsid w:val="00FD6FA9"/>
    <w:rsid w:val="00FE0DEC"/>
    <w:rsid w:val="00FE2757"/>
    <w:rsid w:val="00FE5601"/>
    <w:rsid w:val="00FF2158"/>
    <w:rsid w:val="00FF6F3B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F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1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2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Название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CE7F7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NormalWeb1">
    <w:name w:val="Normal (Web)1"/>
    <w:basedOn w:val="a"/>
    <w:rsid w:val="00FE2757"/>
    <w:pPr>
      <w:suppressAutoHyphens/>
      <w:spacing w:before="280" w:after="75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customStyle="1" w:styleId="afa">
    <w:name w:val="Неразрешенное упоминание"/>
    <w:uiPriority w:val="99"/>
    <w:semiHidden/>
    <w:unhideWhenUsed/>
    <w:rsid w:val="00D754ED"/>
    <w:rPr>
      <w:color w:val="808080"/>
      <w:shd w:val="clear" w:color="auto" w:fill="E6E6E6"/>
    </w:rPr>
  </w:style>
  <w:style w:type="table" w:styleId="afb">
    <w:name w:val="Table Grid"/>
    <w:basedOn w:val="a1"/>
    <w:uiPriority w:val="59"/>
    <w:rsid w:val="007B30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C24FE8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Основной текст_"/>
    <w:link w:val="14"/>
    <w:rsid w:val="00031B0E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"/>
    <w:basedOn w:val="a"/>
    <w:link w:val="afc"/>
    <w:rsid w:val="00031B0E"/>
    <w:pPr>
      <w:widowControl w:val="0"/>
      <w:shd w:val="clear" w:color="auto" w:fill="FFFFFF"/>
      <w:spacing w:after="40" w:line="305" w:lineRule="auto"/>
    </w:pPr>
    <w:rPr>
      <w:rFonts w:ascii="Times New Roman" w:eastAsia="Times New Roman" w:hAnsi="Times New Roman"/>
      <w:lang w:eastAsia="ru-RU"/>
    </w:rPr>
  </w:style>
  <w:style w:type="character" w:customStyle="1" w:styleId="afd">
    <w:name w:val="Другое_"/>
    <w:link w:val="afe"/>
    <w:rsid w:val="00A758D6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e">
    <w:name w:val="Другое"/>
    <w:basedOn w:val="a"/>
    <w:link w:val="afd"/>
    <w:rsid w:val="00A758D6"/>
    <w:pPr>
      <w:widowControl w:val="0"/>
      <w:shd w:val="clear" w:color="auto" w:fill="FFFFFF"/>
      <w:spacing w:after="40" w:line="305" w:lineRule="auto"/>
    </w:pPr>
    <w:rPr>
      <w:rFonts w:ascii="Times New Roman" w:eastAsia="Times New Roman" w:hAnsi="Times New Roman"/>
      <w:lang w:eastAsia="ru-RU"/>
    </w:rPr>
  </w:style>
  <w:style w:type="paragraph" w:styleId="aff">
    <w:name w:val="annotation subject"/>
    <w:basedOn w:val="af8"/>
    <w:next w:val="af8"/>
    <w:link w:val="aff0"/>
    <w:uiPriority w:val="99"/>
    <w:semiHidden/>
    <w:unhideWhenUsed/>
    <w:rsid w:val="00B87D9A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f0">
    <w:name w:val="Тема примечания Знак"/>
    <w:basedOn w:val="af9"/>
    <w:link w:val="aff"/>
    <w:uiPriority w:val="99"/>
    <w:semiHidden/>
    <w:rsid w:val="00B87D9A"/>
    <w:rPr>
      <w:rFonts w:ascii="Times New Roman" w:eastAsia="Times New Roman" w:hAnsi="Times New Roman" w:cs="Arial Unicode MS"/>
      <w:b/>
      <w:bCs/>
      <w:lang w:val="en-GB" w:eastAsia="en-US" w:bidi="ml-IN"/>
    </w:rPr>
  </w:style>
  <w:style w:type="paragraph" w:styleId="23">
    <w:name w:val="Body Text 2"/>
    <w:basedOn w:val="a"/>
    <w:link w:val="24"/>
    <w:uiPriority w:val="99"/>
    <w:semiHidden/>
    <w:unhideWhenUsed/>
    <w:rsid w:val="0023713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3713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F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1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2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Название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F5A8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F5A8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0A1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0A15B0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0A15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0A15B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CE7F7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NormalWeb1">
    <w:name w:val="Normal (Web)1"/>
    <w:basedOn w:val="a"/>
    <w:rsid w:val="00FE2757"/>
    <w:pPr>
      <w:suppressAutoHyphens/>
      <w:spacing w:before="280" w:after="75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customStyle="1" w:styleId="afa">
    <w:name w:val="Неразрешенное упоминание"/>
    <w:uiPriority w:val="99"/>
    <w:semiHidden/>
    <w:unhideWhenUsed/>
    <w:rsid w:val="00D754ED"/>
    <w:rPr>
      <w:color w:val="808080"/>
      <w:shd w:val="clear" w:color="auto" w:fill="E6E6E6"/>
    </w:rPr>
  </w:style>
  <w:style w:type="table" w:styleId="afb">
    <w:name w:val="Table Grid"/>
    <w:basedOn w:val="a1"/>
    <w:uiPriority w:val="59"/>
    <w:rsid w:val="007B30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C24FE8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Основной текст_"/>
    <w:link w:val="14"/>
    <w:rsid w:val="00031B0E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"/>
    <w:basedOn w:val="a"/>
    <w:link w:val="afc"/>
    <w:rsid w:val="00031B0E"/>
    <w:pPr>
      <w:widowControl w:val="0"/>
      <w:shd w:val="clear" w:color="auto" w:fill="FFFFFF"/>
      <w:spacing w:after="40" w:line="305" w:lineRule="auto"/>
    </w:pPr>
    <w:rPr>
      <w:rFonts w:ascii="Times New Roman" w:eastAsia="Times New Roman" w:hAnsi="Times New Roman"/>
      <w:lang w:eastAsia="ru-RU"/>
    </w:rPr>
  </w:style>
  <w:style w:type="character" w:customStyle="1" w:styleId="afd">
    <w:name w:val="Другое_"/>
    <w:link w:val="afe"/>
    <w:rsid w:val="00A758D6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e">
    <w:name w:val="Другое"/>
    <w:basedOn w:val="a"/>
    <w:link w:val="afd"/>
    <w:rsid w:val="00A758D6"/>
    <w:pPr>
      <w:widowControl w:val="0"/>
      <w:shd w:val="clear" w:color="auto" w:fill="FFFFFF"/>
      <w:spacing w:after="40" w:line="305" w:lineRule="auto"/>
    </w:pPr>
    <w:rPr>
      <w:rFonts w:ascii="Times New Roman" w:eastAsia="Times New Roman" w:hAnsi="Times New Roman"/>
      <w:lang w:eastAsia="ru-RU"/>
    </w:rPr>
  </w:style>
  <w:style w:type="paragraph" w:styleId="aff">
    <w:name w:val="annotation subject"/>
    <w:basedOn w:val="af8"/>
    <w:next w:val="af8"/>
    <w:link w:val="aff0"/>
    <w:uiPriority w:val="99"/>
    <w:semiHidden/>
    <w:unhideWhenUsed/>
    <w:rsid w:val="00B87D9A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f0">
    <w:name w:val="Тема примечания Знак"/>
    <w:basedOn w:val="af9"/>
    <w:link w:val="aff"/>
    <w:uiPriority w:val="99"/>
    <w:semiHidden/>
    <w:rsid w:val="00B87D9A"/>
    <w:rPr>
      <w:rFonts w:ascii="Times New Roman" w:eastAsia="Times New Roman" w:hAnsi="Times New Roman" w:cs="Arial Unicode MS"/>
      <w:b/>
      <w:bCs/>
      <w:lang w:val="en-GB" w:eastAsia="en-US" w:bidi="ml-IN"/>
    </w:rPr>
  </w:style>
  <w:style w:type="paragraph" w:styleId="23">
    <w:name w:val="Body Text 2"/>
    <w:basedOn w:val="a"/>
    <w:link w:val="24"/>
    <w:uiPriority w:val="99"/>
    <w:semiHidden/>
    <w:unhideWhenUsed/>
    <w:rsid w:val="0023713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3713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dda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ortox.drug.safety@gmai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ndda.k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BB658-EEEB-48EE-94E3-91EF440B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12</Pages>
  <Words>5013</Words>
  <Characters>28577</Characters>
  <Application>Microsoft Office Word</Application>
  <DocSecurity>0</DocSecurity>
  <Lines>238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33523</CharactersWithSpaces>
  <SharedDoc>false</SharedDoc>
  <HLinks>
    <vt:vector size="18" baseType="variant">
      <vt:variant>
        <vt:i4>7667774</vt:i4>
      </vt:variant>
      <vt:variant>
        <vt:i4>6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  <vt:variant>
        <vt:i4>4587618</vt:i4>
      </vt:variant>
      <vt:variant>
        <vt:i4>3</vt:i4>
      </vt:variant>
      <vt:variant>
        <vt:i4>0</vt:i4>
      </vt:variant>
      <vt:variant>
        <vt:i4>5</vt:i4>
      </vt:variant>
      <vt:variant>
        <vt:lpwstr>mailto:fortox.drug.safety@gmail.com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Эксперт</cp:lastModifiedBy>
  <cp:revision>10</cp:revision>
  <cp:lastPrinted>2019-11-18T06:17:00Z</cp:lastPrinted>
  <dcterms:created xsi:type="dcterms:W3CDTF">2021-09-23T09:46:00Z</dcterms:created>
  <dcterms:modified xsi:type="dcterms:W3CDTF">2026-03-04T03:45:00Z</dcterms:modified>
</cp:coreProperties>
</file>